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E" w:rsidRPr="00D8369A" w:rsidRDefault="00830CBE" w:rsidP="00830CBE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Հայաստանի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Հանրապետության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Շիրակի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մարզպետարանի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աշխատակազմի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ներքին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աուդիտի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բաժնի</w:t>
      </w:r>
      <w:proofErr w:type="spellEnd"/>
      <w:r w:rsidRPr="00D8369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D8369A">
        <w:rPr>
          <w:b/>
          <w:sz w:val="24"/>
          <w:szCs w:val="24"/>
        </w:rPr>
        <w:t xml:space="preserve">թվականի </w:t>
      </w:r>
      <w:proofErr w:type="spellStart"/>
      <w:r w:rsidRPr="00D8369A">
        <w:rPr>
          <w:b/>
          <w:sz w:val="24"/>
          <w:szCs w:val="24"/>
        </w:rPr>
        <w:t>տարեկան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ամփոփ</w:t>
      </w:r>
      <w:proofErr w:type="spell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հաշվետվությունը</w:t>
      </w:r>
      <w:proofErr w:type="spellEnd"/>
    </w:p>
    <w:p w:rsidR="00830CBE" w:rsidRPr="00D8369A" w:rsidRDefault="00830CBE" w:rsidP="00830CBE">
      <w:pPr>
        <w:spacing w:after="0" w:line="360" w:lineRule="auto"/>
        <w:jc w:val="both"/>
        <w:rPr>
          <w:sz w:val="24"/>
          <w:szCs w:val="24"/>
        </w:rPr>
      </w:pPr>
    </w:p>
    <w:p w:rsidR="00830CBE" w:rsidRPr="00D8369A" w:rsidRDefault="00830CBE" w:rsidP="00830CBE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D8369A">
        <w:rPr>
          <w:b/>
          <w:sz w:val="24"/>
          <w:szCs w:val="24"/>
        </w:rPr>
        <w:t>Գլուխ</w:t>
      </w:r>
      <w:proofErr w:type="spellEnd"/>
      <w:r w:rsidRPr="00D8369A">
        <w:rPr>
          <w:b/>
          <w:sz w:val="24"/>
          <w:szCs w:val="24"/>
        </w:rPr>
        <w:t xml:space="preserve"> 1.</w:t>
      </w:r>
      <w:proofErr w:type="gramEnd"/>
      <w:r w:rsidRPr="00D8369A">
        <w:rPr>
          <w:b/>
          <w:sz w:val="24"/>
          <w:szCs w:val="24"/>
        </w:rPr>
        <w:t xml:space="preserve"> </w:t>
      </w:r>
      <w:proofErr w:type="spellStart"/>
      <w:r w:rsidRPr="00D8369A">
        <w:rPr>
          <w:b/>
          <w:sz w:val="24"/>
          <w:szCs w:val="24"/>
        </w:rPr>
        <w:t>Ներածություն</w:t>
      </w:r>
      <w:proofErr w:type="spellEnd"/>
    </w:p>
    <w:p w:rsidR="00830CBE" w:rsidRPr="00D8369A" w:rsidRDefault="00830CBE" w:rsidP="00830CBE">
      <w:pPr>
        <w:spacing w:after="0" w:line="360" w:lineRule="auto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830CBE">
        <w:rPr>
          <w:sz w:val="24"/>
          <w:szCs w:val="24"/>
        </w:rPr>
        <w:t>Հայաստանի</w:t>
      </w:r>
      <w:proofErr w:type="spellEnd"/>
      <w:r w:rsidRPr="00830CBE">
        <w:rPr>
          <w:sz w:val="24"/>
          <w:szCs w:val="24"/>
        </w:rPr>
        <w:t xml:space="preserve"> </w:t>
      </w:r>
      <w:proofErr w:type="spellStart"/>
      <w:r w:rsidRPr="00830CBE">
        <w:rPr>
          <w:sz w:val="24"/>
          <w:szCs w:val="24"/>
        </w:rPr>
        <w:t>Հանրապետության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Շիրակի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մարզպետարանի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աշխատակազմի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ներքին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աուդիտի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բաժնի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տարեկան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հաշվետվությունը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ներկայացվում</w:t>
      </w:r>
      <w:proofErr w:type="spellEnd"/>
      <w:r w:rsidRPr="00D8369A">
        <w:rPr>
          <w:sz w:val="24"/>
          <w:szCs w:val="24"/>
        </w:rPr>
        <w:t xml:space="preserve"> է </w:t>
      </w:r>
      <w:proofErr w:type="spellStart"/>
      <w:r w:rsidRPr="00830CBE">
        <w:rPr>
          <w:sz w:val="24"/>
          <w:szCs w:val="24"/>
        </w:rPr>
        <w:t>Հայաստանի</w:t>
      </w:r>
      <w:proofErr w:type="spellEnd"/>
      <w:r w:rsidRPr="00830CBE">
        <w:rPr>
          <w:sz w:val="24"/>
          <w:szCs w:val="24"/>
        </w:rPr>
        <w:t xml:space="preserve"> </w:t>
      </w:r>
      <w:proofErr w:type="spellStart"/>
      <w:r w:rsidRPr="00830CBE">
        <w:rPr>
          <w:sz w:val="24"/>
          <w:szCs w:val="24"/>
        </w:rPr>
        <w:t>Հանրապետության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Շիրակի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մարզպետին</w:t>
      </w:r>
      <w:proofErr w:type="spellEnd"/>
      <w:r w:rsidRPr="00D8369A">
        <w:rPr>
          <w:sz w:val="24"/>
          <w:szCs w:val="24"/>
        </w:rPr>
        <w:t xml:space="preserve"> և </w:t>
      </w:r>
      <w:proofErr w:type="spellStart"/>
      <w:r w:rsidRPr="00D8369A">
        <w:rPr>
          <w:sz w:val="24"/>
          <w:szCs w:val="24"/>
        </w:rPr>
        <w:t>ներքին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աուդիտի</w:t>
      </w:r>
      <w:proofErr w:type="spellEnd"/>
      <w:r w:rsidRPr="00D8369A">
        <w:rPr>
          <w:sz w:val="24"/>
          <w:szCs w:val="24"/>
        </w:rPr>
        <w:t xml:space="preserve"> </w:t>
      </w:r>
      <w:proofErr w:type="spellStart"/>
      <w:r w:rsidRPr="00D8369A">
        <w:rPr>
          <w:sz w:val="24"/>
          <w:szCs w:val="24"/>
        </w:rPr>
        <w:t>կոմիտեին</w:t>
      </w:r>
      <w:proofErr w:type="spellEnd"/>
      <w:r w:rsidRPr="00D8369A">
        <w:rPr>
          <w:sz w:val="24"/>
          <w:szCs w:val="24"/>
        </w:rPr>
        <w:t>:</w:t>
      </w:r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տարեկան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հաշվետվությունը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ընձեռում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համեմատություն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ստորաբաժանման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կատարողականի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տարեկան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միջև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բացահայտել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ի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հայտ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եկած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շեղումները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color w:val="000000"/>
          <w:sz w:val="24"/>
          <w:szCs w:val="24"/>
          <w:shd w:val="clear" w:color="auto" w:fill="FFFFFF"/>
        </w:rPr>
        <w:t>պատճառները</w:t>
      </w:r>
      <w:proofErr w:type="spellEnd"/>
      <w:r w:rsidRPr="00D8369A">
        <w:rPr>
          <w:color w:val="000000"/>
          <w:sz w:val="24"/>
          <w:szCs w:val="24"/>
          <w:shd w:val="clear" w:color="auto" w:fill="FFFFFF"/>
        </w:rPr>
        <w:t>:</w:t>
      </w:r>
      <w:r w:rsidRPr="00D8369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30CBE" w:rsidRPr="00D8369A" w:rsidRDefault="00830CBE" w:rsidP="00830CBE">
      <w:pPr>
        <w:spacing w:after="0" w:line="360" w:lineRule="auto"/>
        <w:jc w:val="both"/>
        <w:rPr>
          <w:rFonts w:cs="Arial Armenian"/>
          <w:bCs/>
          <w:color w:val="000000"/>
          <w:sz w:val="24"/>
          <w:szCs w:val="24"/>
          <w:lang w:val="af-ZA"/>
        </w:rPr>
      </w:pPr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201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6</w:t>
      </w:r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թ.-ին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բաժինը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իր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տարեկան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ծրագիրը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իրականացրել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ամբողջությամբ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առանց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շեղումների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Կազմվել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աուդիտորական</w:t>
      </w:r>
      <w:proofErr w:type="spellEnd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69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հաշվետվություններ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r w:rsidRPr="00D8369A">
        <w:rPr>
          <w:rFonts w:cs="Arial Armenian"/>
          <w:bCs/>
          <w:color w:val="000000"/>
          <w:sz w:val="24"/>
          <w:szCs w:val="24"/>
        </w:rPr>
        <w:t>և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Arial Armenian"/>
          <w:bCs/>
          <w:color w:val="000000"/>
          <w:sz w:val="24"/>
          <w:szCs w:val="24"/>
        </w:rPr>
        <w:t>եզրակացություններ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>, որոնք ներկայացվել են ներքին աուդիտի կոմիտեին և ներքին աուդիտի միասնական կառավարման տեղեկատվական համակարգին:</w:t>
      </w:r>
    </w:p>
    <w:p w:rsidR="00830CBE" w:rsidRPr="00D8369A" w:rsidRDefault="00830CBE" w:rsidP="00830CBE">
      <w:pPr>
        <w:spacing w:after="0" w:line="360" w:lineRule="auto"/>
        <w:jc w:val="both"/>
        <w:rPr>
          <w:rFonts w:cs="Arial Armenian"/>
          <w:b/>
          <w:bCs/>
          <w:color w:val="000000"/>
          <w:sz w:val="24"/>
          <w:szCs w:val="24"/>
          <w:lang w:val="af-ZA"/>
        </w:rPr>
      </w:pPr>
      <w:r w:rsidRPr="00D8369A">
        <w:rPr>
          <w:rFonts w:cs="Arial Armenian"/>
          <w:b/>
          <w:bCs/>
          <w:color w:val="000000"/>
          <w:sz w:val="24"/>
          <w:szCs w:val="24"/>
          <w:lang w:val="af-ZA"/>
        </w:rPr>
        <w:t>Գլուխ 2. Կազմակերպության ներքին հսկողության գործընթացներ</w:t>
      </w:r>
    </w:p>
    <w:p w:rsidR="00830CBE" w:rsidRDefault="00830CBE" w:rsidP="00830CBE">
      <w:pPr>
        <w:spacing w:after="0" w:line="360" w:lineRule="auto"/>
        <w:jc w:val="both"/>
        <w:rPr>
          <w:rFonts w:cs="Arial Armenian"/>
          <w:bCs/>
          <w:color w:val="000000"/>
          <w:sz w:val="24"/>
          <w:szCs w:val="24"/>
          <w:lang w:val="af-ZA"/>
        </w:rPr>
      </w:pPr>
      <w:r w:rsidRPr="00D8369A">
        <w:rPr>
          <w:bCs/>
          <w:color w:val="000000"/>
          <w:sz w:val="24"/>
          <w:szCs w:val="24"/>
          <w:lang w:val="af-ZA"/>
        </w:rPr>
        <w:t>Ն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>երքին աուդիտի 201</w:t>
      </w:r>
      <w:r>
        <w:rPr>
          <w:rFonts w:cs="Arial Armenian"/>
          <w:bCs/>
          <w:color w:val="000000"/>
          <w:sz w:val="24"/>
          <w:szCs w:val="24"/>
          <w:lang w:val="af-ZA"/>
        </w:rPr>
        <w:t>6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թ. </w:t>
      </w:r>
      <w:proofErr w:type="spellStart"/>
      <w:proofErr w:type="gramStart"/>
      <w:r w:rsidRPr="00D8369A">
        <w:rPr>
          <w:rFonts w:cs="Sylfaen"/>
          <w:bCs/>
          <w:color w:val="000000"/>
          <w:sz w:val="24"/>
          <w:szCs w:val="24"/>
        </w:rPr>
        <w:t>տարեկան</w:t>
      </w:r>
      <w:proofErr w:type="spellEnd"/>
      <w:proofErr w:type="gramEnd"/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</w:t>
      </w:r>
      <w:r w:rsidRPr="00D8369A">
        <w:rPr>
          <w:rFonts w:cs="Sylfaen"/>
          <w:bCs/>
          <w:color w:val="000000"/>
          <w:sz w:val="24"/>
          <w:szCs w:val="24"/>
        </w:rPr>
        <w:t>և</w:t>
      </w:r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ռազմավարական</w:t>
      </w:r>
      <w:proofErr w:type="spellEnd"/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ծրագրին</w:t>
      </w:r>
      <w:proofErr w:type="spellEnd"/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համապատասխան</w:t>
      </w:r>
      <w:proofErr w:type="spellEnd"/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հաշվետու ժամանակահատվածում ներքին աուդիտի բաժինը իրականացրել է թվով </w:t>
      </w:r>
      <w:r>
        <w:rPr>
          <w:rFonts w:cs="Sylfaen"/>
          <w:bCs/>
          <w:color w:val="000000"/>
          <w:sz w:val="24"/>
          <w:szCs w:val="24"/>
          <w:lang w:val="af-ZA"/>
        </w:rPr>
        <w:t xml:space="preserve">62 </w:t>
      </w:r>
      <w:r w:rsidRPr="00D8369A">
        <w:rPr>
          <w:rFonts w:cs="Sylfaen"/>
          <w:bCs/>
          <w:color w:val="000000"/>
          <w:sz w:val="24"/>
          <w:szCs w:val="24"/>
          <w:lang w:val="af-ZA"/>
        </w:rPr>
        <w:t>աուդիտորական առաջադրանք</w:t>
      </w:r>
      <w:r>
        <w:rPr>
          <w:rFonts w:cs="Sylfaen"/>
          <w:bCs/>
          <w:color w:val="000000"/>
          <w:sz w:val="24"/>
          <w:szCs w:val="24"/>
          <w:lang w:val="af-ZA"/>
        </w:rPr>
        <w:t>:</w:t>
      </w:r>
      <w:r w:rsidRPr="00D8369A">
        <w:rPr>
          <w:rFonts w:cs="Sylfaen"/>
          <w:bCs/>
          <w:color w:val="000000"/>
          <w:sz w:val="24"/>
          <w:szCs w:val="24"/>
          <w:lang w:val="af-ZA"/>
        </w:rPr>
        <w:t xml:space="preserve"> որից </w:t>
      </w:r>
      <w:r>
        <w:rPr>
          <w:rFonts w:cs="Arial Armenian"/>
          <w:bCs/>
          <w:color w:val="000000"/>
          <w:sz w:val="24"/>
          <w:szCs w:val="24"/>
          <w:lang w:val="af-ZA"/>
        </w:rPr>
        <w:t>59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պետական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ոչ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առևտրային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Sylfaen"/>
          <w:bCs/>
          <w:color w:val="000000"/>
          <w:sz w:val="24"/>
          <w:szCs w:val="24"/>
        </w:rPr>
        <w:t>կազմակերպություններում</w:t>
      </w:r>
      <w:proofErr w:type="spellEnd"/>
      <w:r w:rsidRPr="00D8369A">
        <w:rPr>
          <w:rFonts w:cs="Sylfaen"/>
          <w:bCs/>
          <w:color w:val="000000"/>
          <w:sz w:val="24"/>
          <w:szCs w:val="24"/>
          <w:lang w:val="af-ZA"/>
        </w:rPr>
        <w:t>,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D8369A">
        <w:rPr>
          <w:rFonts w:cs="Arial Armenian"/>
          <w:bCs/>
          <w:color w:val="000000"/>
          <w:sz w:val="24"/>
          <w:szCs w:val="24"/>
        </w:rPr>
        <w:t>թվով</w:t>
      </w:r>
      <w:proofErr w:type="spellEnd"/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</w:t>
      </w:r>
      <w:r>
        <w:rPr>
          <w:rFonts w:cs="Arial Armenian"/>
          <w:bCs/>
          <w:color w:val="000000"/>
          <w:sz w:val="24"/>
          <w:szCs w:val="24"/>
          <w:lang w:val="af-ZA"/>
        </w:rPr>
        <w:t>3 փակ բաժնետիրական ընկերություններում: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Իրականացված աուդիտի արդյունքում հայտնաբերվել են </w:t>
      </w:r>
      <w:r>
        <w:rPr>
          <w:rFonts w:cs="Arial Armenian"/>
          <w:bCs/>
          <w:color w:val="000000"/>
          <w:sz w:val="24"/>
          <w:szCs w:val="24"/>
          <w:lang w:val="af-ZA"/>
        </w:rPr>
        <w:t>83</w:t>
      </w:r>
      <w:r w:rsidRPr="00D8369A">
        <w:rPr>
          <w:rFonts w:cs="Arial Armenian"/>
          <w:bCs/>
          <w:color w:val="000000"/>
          <w:sz w:val="24"/>
          <w:szCs w:val="24"/>
          <w:lang w:val="af-ZA"/>
        </w:rPr>
        <w:t xml:space="preserve"> միավոր թերություններ և խախտումներ, այդ թվում՝</w:t>
      </w:r>
    </w:p>
    <w:p w:rsidR="00830CBE" w:rsidRP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  <w:r w:rsidRPr="00830CBE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Pr="00830CBE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աշխատանքային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օրենսգրքի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195-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րդ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հոդվածի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պահանջների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խախտում՝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12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դեպք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&lt;&lt;Հաշվապահական հաշվառման մասին&gt;&gt;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օրենքի պահանջների խախտում 41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&lt;&lt;Պետական ոչ առևտրային կազմակերպությունների մասին&gt;&gt;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օրենքի</w:t>
      </w:r>
      <w:r w:rsidRPr="005460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6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&lt;&lt;Բաժնետիրական ընկերությունների մասին&gt;&gt;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օրենքի</w:t>
      </w:r>
      <w:r w:rsidRPr="00F035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2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&lt;&lt;Հանրակրթության մասին&gt;&gt;</w:t>
      </w:r>
      <w:r w:rsidRPr="00BA154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օրենքի</w:t>
      </w:r>
      <w:r w:rsidRPr="000B22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5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&lt;&lt;Գնումների մասին&gt;&gt;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օրենքի</w:t>
      </w:r>
      <w:r w:rsidRPr="000B22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7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 w:rsidRPr="00BA1547">
        <w:rPr>
          <w:rFonts w:ascii="GHEA Grapalat" w:hAnsi="GHEA Grapalat"/>
          <w:sz w:val="24"/>
          <w:szCs w:val="24"/>
          <w:lang w:val="af-ZA"/>
        </w:rPr>
        <w:t xml:space="preserve"> կառավարության &lt;&lt; 50 տոկոսից ավելի պետության սեփականություն հանդիսացող բաժնեմաս ունեցող ընկերությունների կողմից իրականացվող որոշ ծախսերի առավելագույն թուլատրելի սահմանաչափերը սահմանելու մասին&gt;&gt; 22 հունիսի 2006 թվականի N 1238-Ն</w:t>
      </w:r>
      <w:r>
        <w:rPr>
          <w:rFonts w:ascii="GHEA Grapalat" w:hAnsi="GHEA Grapalat"/>
          <w:sz w:val="24"/>
          <w:szCs w:val="24"/>
          <w:lang w:val="af-ZA"/>
        </w:rPr>
        <w:t xml:space="preserve"> որոշման պահանջների խախտում 1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 w:rsidRPr="00BA1547">
        <w:rPr>
          <w:rFonts w:ascii="GHEA Grapalat" w:hAnsi="GHEA Grapalat"/>
          <w:sz w:val="24"/>
          <w:szCs w:val="24"/>
          <w:lang w:val="af-ZA"/>
        </w:rPr>
        <w:t xml:space="preserve"> կառավարության &lt;&lt;Ժամանակավոր անաշխատունակության և մայրության նպաստների մասին&gt;&gt; </w:t>
      </w: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 w:rsidRPr="00BA1547">
        <w:rPr>
          <w:rFonts w:ascii="GHEA Grapalat" w:hAnsi="GHEA Grapalat"/>
          <w:sz w:val="24"/>
          <w:szCs w:val="24"/>
          <w:lang w:val="af-ZA"/>
        </w:rPr>
        <w:t xml:space="preserve"> օրենքի կիրարկումն ապահովելու մասին 14.07.2011թ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A1547">
        <w:rPr>
          <w:rFonts w:ascii="GHEA Grapalat" w:hAnsi="GHEA Grapalat"/>
          <w:sz w:val="24"/>
          <w:szCs w:val="24"/>
          <w:lang w:val="af-ZA"/>
        </w:rPr>
        <w:t>N 1024-Ն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A1547">
        <w:rPr>
          <w:rFonts w:ascii="GHEA Grapalat" w:hAnsi="GHEA Grapalat"/>
          <w:sz w:val="24"/>
          <w:szCs w:val="24"/>
          <w:lang w:val="en-US"/>
        </w:rPr>
        <w:t>որոշմա</w:t>
      </w:r>
      <w:proofErr w:type="spellEnd"/>
      <w:r w:rsidRPr="00BA1547">
        <w:rPr>
          <w:rFonts w:ascii="GHEA Grapalat" w:hAnsi="GHEA Grapalat"/>
          <w:sz w:val="24"/>
          <w:szCs w:val="24"/>
          <w:lang w:val="af-ZA"/>
        </w:rPr>
        <w:t xml:space="preserve">ն պահանջների խախտում ՝ 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Pr="00BA1547">
        <w:rPr>
          <w:rFonts w:ascii="GHEA Grapalat" w:hAnsi="GHEA Grapalat"/>
          <w:sz w:val="24"/>
          <w:szCs w:val="24"/>
          <w:lang w:val="af-ZA"/>
        </w:rPr>
        <w:t xml:space="preserve">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 w:rsidRPr="000B223C">
        <w:rPr>
          <w:rFonts w:ascii="GHEA Grapalat" w:hAnsi="GHEA Grapalat"/>
          <w:sz w:val="24"/>
          <w:szCs w:val="24"/>
          <w:lang w:val="af-ZA"/>
        </w:rPr>
        <w:t xml:space="preserve"> կառավարության &lt;&lt;Ծառայողական գործուղման մեկնած աշխատողների գործուղման ծախսերի հատուցման մասին&gt;&gt; 29 դեկտեմբերի 2005 թվականի N 2335-Ն</w:t>
      </w:r>
      <w:r>
        <w:rPr>
          <w:rFonts w:ascii="GHEA Grapalat" w:hAnsi="GHEA Grapalat"/>
          <w:sz w:val="24"/>
          <w:szCs w:val="24"/>
          <w:lang w:val="af-ZA"/>
        </w:rPr>
        <w:t xml:space="preserve"> որոշմոն</w:t>
      </w:r>
      <w:r w:rsidRPr="000B22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1 դեպք:</w:t>
      </w:r>
    </w:p>
    <w:p w:rsidR="00830CBE" w:rsidRDefault="00830CBE" w:rsidP="00830CB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  <w:lang w:val="af-ZA"/>
        </w:rPr>
      </w:pPr>
      <w:r w:rsidRPr="00830CBE">
        <w:rPr>
          <w:rFonts w:ascii="GHEA Grapalat" w:hAnsi="GHEA Grapalat"/>
          <w:sz w:val="24"/>
          <w:szCs w:val="24"/>
        </w:rPr>
        <w:t>Հայաստանի</w:t>
      </w:r>
      <w:r w:rsidRPr="0000464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0CBE">
        <w:rPr>
          <w:rFonts w:ascii="GHEA Grapalat" w:hAnsi="GHEA Grapalat"/>
          <w:sz w:val="24"/>
          <w:szCs w:val="24"/>
        </w:rPr>
        <w:t>Հանրապետության</w:t>
      </w:r>
      <w:r w:rsidRPr="00B47D62">
        <w:rPr>
          <w:rFonts w:ascii="GHEA Grapalat" w:hAnsi="GHEA Grapalat"/>
          <w:sz w:val="24"/>
          <w:szCs w:val="24"/>
          <w:lang w:val="af-ZA"/>
        </w:rPr>
        <w:t xml:space="preserve"> կառավարության</w:t>
      </w:r>
      <w:r w:rsidRPr="00004648">
        <w:rPr>
          <w:rStyle w:val="apple-converted-space"/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B47D62">
        <w:rPr>
          <w:rFonts w:ascii="GHEA Grapalat" w:hAnsi="GHEA Grapalat"/>
          <w:sz w:val="24"/>
          <w:szCs w:val="24"/>
          <w:lang w:val="af-ZA"/>
        </w:rPr>
        <w:t>&lt;&lt;2002թ հուլիսի 25-ի թիվ 1392-Ն որոշման մեջ փոփոխություն կատարելու մասին&gt;&gt;</w:t>
      </w:r>
      <w:r w:rsidRPr="00004648">
        <w:rPr>
          <w:rStyle w:val="apple-converted-space"/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B47D62">
        <w:rPr>
          <w:rFonts w:ascii="GHEA Grapalat" w:hAnsi="GHEA Grapalat"/>
          <w:sz w:val="24"/>
          <w:szCs w:val="24"/>
          <w:lang w:val="af-ZA"/>
        </w:rPr>
        <w:t xml:space="preserve">15 հուլիսի 2010 թվականի N 954-Ն </w:t>
      </w:r>
      <w:r>
        <w:rPr>
          <w:rFonts w:ascii="GHEA Grapalat" w:hAnsi="GHEA Grapalat"/>
          <w:sz w:val="24"/>
          <w:szCs w:val="24"/>
          <w:lang w:val="af-ZA"/>
        </w:rPr>
        <w:t>որոշմոն</w:t>
      </w:r>
      <w:r w:rsidRPr="000B22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պահանջների խախտում 1 դեպք:</w:t>
      </w:r>
    </w:p>
    <w:p w:rsidR="00830CBE" w:rsidRDefault="00830CBE" w:rsidP="00830CBE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Աուդիտի արդյունքում պետական բյուջե է վերադարձվել 403793 դրամ:</w:t>
      </w:r>
    </w:p>
    <w:p w:rsidR="00830CBE" w:rsidRDefault="00830CBE" w:rsidP="00830CBE">
      <w:pPr>
        <w:pStyle w:val="ListParagraph"/>
        <w:spacing w:after="0" w:line="360" w:lineRule="auto"/>
        <w:ind w:left="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Աուդիտորական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ուսումնասիրությունների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արդյունքում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հայտնաբերված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բոլոր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թերությունների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խախտումների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մասով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ներկայացվել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են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39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առաջարկություններ՝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նշված</w:t>
      </w:r>
      <w:r w:rsidRPr="000046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թերությունների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խախտումների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վերացմանը</w:t>
      </w:r>
      <w:r w:rsidRPr="0000464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ուղ</w:t>
      </w:r>
      <w:r w:rsidR="00F202EA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ղ</w:t>
      </w:r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ությամբ</w:t>
      </w:r>
      <w:proofErr w:type="spellEnd"/>
      <w:r w:rsidRPr="00830C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:</w:t>
      </w:r>
    </w:p>
    <w:p w:rsidR="00FA1499" w:rsidRDefault="00FA1499" w:rsidP="00830CBE">
      <w:pPr>
        <w:pStyle w:val="ListParagraph"/>
        <w:spacing w:after="0" w:line="360" w:lineRule="auto"/>
        <w:ind w:left="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</w:p>
    <w:p w:rsidR="00FA1499" w:rsidRPr="00830CBE" w:rsidRDefault="00FA1499" w:rsidP="00830CBE">
      <w:pPr>
        <w:pStyle w:val="ListParagraph"/>
        <w:spacing w:after="0" w:line="360" w:lineRule="auto"/>
        <w:ind w:left="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Ներքին աուդիտի բաժնի պետի պաշտոնակատար՝ Մ. Մուրադյան</w:t>
      </w:r>
    </w:p>
    <w:p w:rsidR="00297AA0" w:rsidRPr="00004648" w:rsidRDefault="00297AA0" w:rsidP="00830CBE">
      <w:pPr>
        <w:rPr>
          <w:lang w:val="af-ZA"/>
        </w:rPr>
      </w:pPr>
    </w:p>
    <w:sectPr w:rsidR="00297AA0" w:rsidRPr="00004648" w:rsidSect="00FA1499">
      <w:pgSz w:w="12240" w:h="15840"/>
      <w:pgMar w:top="806" w:right="720" w:bottom="54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444"/>
    <w:multiLevelType w:val="hybridMultilevel"/>
    <w:tmpl w:val="9AA0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26B9"/>
    <w:rsid w:val="00004648"/>
    <w:rsid w:val="000E4818"/>
    <w:rsid w:val="00135669"/>
    <w:rsid w:val="00297AA0"/>
    <w:rsid w:val="004D07A8"/>
    <w:rsid w:val="005E7A9E"/>
    <w:rsid w:val="00830CBE"/>
    <w:rsid w:val="008B4948"/>
    <w:rsid w:val="00981DE9"/>
    <w:rsid w:val="00E72DF8"/>
    <w:rsid w:val="00F202EA"/>
    <w:rsid w:val="00F626B9"/>
    <w:rsid w:val="00FA1499"/>
    <w:rsid w:val="00FE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9"/>
    <w:rPr>
      <w:rFonts w:eastAsia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DF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CBE"/>
  </w:style>
  <w:style w:type="character" w:styleId="Strong">
    <w:name w:val="Strong"/>
    <w:basedOn w:val="DefaultParagraphFont"/>
    <w:uiPriority w:val="22"/>
    <w:qFormat/>
    <w:rsid w:val="00830CBE"/>
    <w:rPr>
      <w:b/>
      <w:bCs/>
    </w:rPr>
  </w:style>
  <w:style w:type="paragraph" w:styleId="ListParagraph">
    <w:name w:val="List Paragraph"/>
    <w:basedOn w:val="Normal"/>
    <w:uiPriority w:val="34"/>
    <w:qFormat/>
    <w:rsid w:val="00830CBE"/>
    <w:pPr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8</cp:revision>
  <dcterms:created xsi:type="dcterms:W3CDTF">2017-10-17T13:12:00Z</dcterms:created>
  <dcterms:modified xsi:type="dcterms:W3CDTF">2017-10-17T14:26:00Z</dcterms:modified>
</cp:coreProperties>
</file>