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3"/>
        <w:ind w:left="1115" w:right="328"/>
        <w:jc w:val="center"/>
      </w:pPr>
      <w:r>
        <w:rPr/>
        <w:t>ՀԱՅՏԱՐԱՐՈՒԹՅՈՒՆ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6" w:lineRule="auto"/>
        <w:ind w:left="772" w:right="345" w:firstLine="778"/>
      </w:pPr>
      <w:r>
        <w:rPr/>
        <w:t>Հայաստանի Հանրապետության Շիրակի մարզպետարանը հայտարարում է մրցույթ՝ Հայաստանի Հանրապետության Շիրակի մարզպետարանի ենթակայության առողջապահական</w:t>
      </w:r>
    </w:p>
    <w:p>
      <w:pPr>
        <w:pStyle w:val="BodyText"/>
        <w:spacing w:line="276" w:lineRule="auto"/>
        <w:ind w:left="742" w:right="328"/>
        <w:jc w:val="center"/>
      </w:pPr>
      <w:r>
        <w:rPr/>
        <w:t>պետական ոչ առևտրային կազմակերպությունների և հարյուր տոկոս՝ պետությանը սեփականության իրավունքով պատկանող բաժնեմաս ունեցող փակ բաժնետիրական</w:t>
      </w:r>
    </w:p>
    <w:p>
      <w:pPr>
        <w:pStyle w:val="BodyText"/>
        <w:spacing w:before="1"/>
        <w:ind w:left="736" w:right="328"/>
        <w:jc w:val="center"/>
      </w:pPr>
      <w:r>
        <w:rPr/>
        <w:t>ընկերությունների գործադիր մարմինների հետևյալ թափուր պաշտոններն զբաղեցնելու համար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261" w:val="left" w:leader="none"/>
        </w:tabs>
        <w:spacing w:line="276" w:lineRule="auto" w:before="1" w:after="0"/>
        <w:ind w:left="528" w:right="115" w:firstLine="374"/>
        <w:jc w:val="both"/>
        <w:rPr>
          <w:sz w:val="24"/>
          <w:szCs w:val="24"/>
        </w:rPr>
      </w:pPr>
      <w:r>
        <w:rPr>
          <w:sz w:val="24"/>
          <w:szCs w:val="24"/>
        </w:rPr>
        <w:t>«Գյումրու մոր և մանկան ավստրիական հիվանդանոց», «Գյումրու ուռուցքաբանական դիսպանսեր» և «Գյումրու շտապ բուժական օգնության կայան» փակ բաժնետիրական ընկերությունների տնօրենների թափուր պաշտոններն զբաղեցնելու համար պահանջվում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է`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76" w:lineRule="auto" w:before="0" w:after="0"/>
        <w:ind w:left="528" w:right="113" w:firstLine="374"/>
        <w:jc w:val="both"/>
        <w:rPr>
          <w:sz w:val="24"/>
          <w:szCs w:val="24"/>
        </w:rPr>
      </w:pPr>
      <w:r>
        <w:rPr>
          <w:sz w:val="24"/>
          <w:szCs w:val="24"/>
        </w:rPr>
        <w:t>բարձրագույն բժշկական կրթություն, առնվազն 5 տարվա մասնագիտական աշխատանքային ստաժ, կամ բժշկական ոլորտի ձեռնարկատիրական կամ առողջապահական համակարգի կառավարման ոլորտի առնվազն 3 տարվա ստաժ,</w:t>
      </w:r>
    </w:p>
    <w:p>
      <w:pPr>
        <w:pStyle w:val="BodyText"/>
      </w:pP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76" w:lineRule="auto" w:before="1" w:after="0"/>
        <w:ind w:left="528" w:right="114" w:firstLine="374"/>
        <w:jc w:val="both"/>
        <w:rPr>
          <w:sz w:val="24"/>
          <w:szCs w:val="24"/>
        </w:rPr>
      </w:pPr>
      <w:r>
        <w:rPr>
          <w:sz w:val="24"/>
          <w:szCs w:val="24"/>
        </w:rPr>
        <w:t>«Մարմաշենի բժշկական ամբուլատորիա» և «Անի Պեմզայի առողջության կենտրոն» պետական ոչ առևտրային կազմակերպությունների տնօրենների թափուր պաշտոններն զբաղեցնելու համար պահանջվում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է`</w:t>
      </w:r>
    </w:p>
    <w:p>
      <w:pPr>
        <w:pStyle w:val="ListParagraph"/>
        <w:numPr>
          <w:ilvl w:val="0"/>
          <w:numId w:val="2"/>
        </w:numPr>
        <w:tabs>
          <w:tab w:pos="1148" w:val="left" w:leader="none"/>
        </w:tabs>
        <w:spacing w:line="276" w:lineRule="auto" w:before="0" w:after="0"/>
        <w:ind w:left="528" w:right="111" w:firstLine="434"/>
        <w:jc w:val="both"/>
        <w:rPr>
          <w:sz w:val="24"/>
          <w:szCs w:val="24"/>
        </w:rPr>
      </w:pPr>
      <w:r>
        <w:rPr>
          <w:sz w:val="24"/>
          <w:szCs w:val="24"/>
        </w:rPr>
        <w:t>բարձրագույն բժշկական կրթություն և հետբուհական կրթություն ներքին հիվանդություններ (թերապիա), կամ մանկաբուժություն կամ ընտանեկան բժշկություն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մասնագիտությամբ,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76" w:lineRule="auto" w:before="0" w:after="0"/>
        <w:ind w:left="528" w:right="116" w:firstLine="374"/>
        <w:jc w:val="both"/>
        <w:rPr>
          <w:sz w:val="24"/>
          <w:szCs w:val="24"/>
        </w:rPr>
      </w:pPr>
      <w:r>
        <w:rPr>
          <w:sz w:val="24"/>
          <w:szCs w:val="24"/>
        </w:rPr>
        <w:t>առնվազն 3 տարվա մասնագիտական ստաժ կամ բժշկական ոլորտի ձեռնարկատիրական կամ առողջապահական համակարգի կառավարման ոլորտի առնվազն 2 տարվա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ստաժ,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902"/>
        <w:jc w:val="both"/>
      </w:pPr>
      <w:r>
        <w:rPr/>
        <w:t>1. և 2. կետերում նշված թափուր պաշտոններն զբաղեցնելու համար պահանջվում են նաև՝</w:t>
      </w:r>
    </w:p>
    <w:p>
      <w:pPr>
        <w:pStyle w:val="BodyText"/>
      </w:pP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1326" w:val="left" w:leader="none"/>
        </w:tabs>
        <w:spacing w:line="276" w:lineRule="auto" w:before="0" w:after="0"/>
        <w:ind w:left="528" w:right="111" w:firstLine="374"/>
        <w:jc w:val="both"/>
        <w:rPr>
          <w:sz w:val="24"/>
          <w:szCs w:val="24"/>
        </w:rPr>
      </w:pPr>
      <w:r>
        <w:rPr>
          <w:sz w:val="24"/>
          <w:szCs w:val="24"/>
        </w:rPr>
        <w:t>իր պարտականությունների կատարման համար անհրաժեշտ իրավական ակտերի իմացություն (այդ թվում` Հայաստանի Հանրապետության Սահմանադրություն, բաժնետիրական ընկերությունների, աշխատանքային, առողջապահության ոլորտի՝ Հայաստանի Հանրապետության օրենսդրություն և այլ իրավական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ակտեր),</w:t>
      </w: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40" w:lineRule="auto" w:before="1" w:after="0"/>
        <w:ind w:left="1142" w:right="0" w:hanging="241"/>
        <w:jc w:val="both"/>
        <w:rPr>
          <w:sz w:val="24"/>
          <w:szCs w:val="24"/>
        </w:rPr>
      </w:pPr>
      <w:r>
        <w:rPr>
          <w:sz w:val="24"/>
          <w:szCs w:val="24"/>
        </w:rPr>
        <w:t>կազմակերպության զարգացման ծրագրեր մշակելու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կարողություն,</w:t>
      </w:r>
    </w:p>
    <w:p>
      <w:pPr>
        <w:pStyle w:val="ListParagraph"/>
        <w:numPr>
          <w:ilvl w:val="0"/>
          <w:numId w:val="3"/>
        </w:numPr>
        <w:tabs>
          <w:tab w:pos="1128" w:val="left" w:leader="none"/>
        </w:tabs>
        <w:spacing w:line="276" w:lineRule="auto" w:before="46" w:after="0"/>
        <w:ind w:left="902" w:right="1201" w:hanging="75"/>
        <w:jc w:val="both"/>
        <w:rPr>
          <w:sz w:val="24"/>
          <w:szCs w:val="24"/>
        </w:rPr>
      </w:pPr>
      <w:r>
        <w:rPr>
          <w:sz w:val="24"/>
          <w:szCs w:val="24"/>
        </w:rPr>
        <w:t>աշխատանքի կազմակերպման և ղեկավարման անհրաժեշտ հմտություն, ներառյալ` ա. ստորաբաժանումների աշխատանքների կազմակերպման,</w:t>
      </w:r>
    </w:p>
    <w:p>
      <w:pPr>
        <w:pStyle w:val="BodyText"/>
        <w:spacing w:line="276" w:lineRule="auto"/>
        <w:ind w:left="528" w:right="115" w:firstLine="374"/>
        <w:jc w:val="both"/>
      </w:pPr>
      <w:r>
        <w:rPr/>
        <w:t>բ. անձնակազմի աշխատանքի ընդունման, ազատման և վերապատրաստման գործընթացների կազմակերպման,</w:t>
      </w:r>
    </w:p>
    <w:p>
      <w:pPr>
        <w:pStyle w:val="BodyText"/>
        <w:spacing w:before="1"/>
        <w:ind w:left="902"/>
        <w:jc w:val="both"/>
      </w:pPr>
      <w:r>
        <w:rPr/>
        <w:t>գ. աշխատանքների բաշխման,</w:t>
      </w:r>
    </w:p>
    <w:p>
      <w:pPr>
        <w:pStyle w:val="BodyText"/>
        <w:spacing w:line="276" w:lineRule="auto" w:before="46"/>
        <w:ind w:left="902" w:right="5545"/>
      </w:pPr>
      <w:r>
        <w:rPr/>
        <w:t>դ. կարգապահական պատասխանատվության, ե. խրախուսանքի միջոցների կիրառման,</w:t>
      </w: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40" w:lineRule="auto" w:before="1" w:after="0"/>
        <w:ind w:left="1142" w:right="0" w:hanging="241"/>
        <w:jc w:val="left"/>
        <w:rPr>
          <w:sz w:val="24"/>
          <w:szCs w:val="24"/>
        </w:rPr>
      </w:pPr>
      <w:r>
        <w:rPr>
          <w:sz w:val="24"/>
          <w:szCs w:val="24"/>
        </w:rPr>
        <w:t>համակարգչով և ժամանակակից այլ տեխնիկական միջոցներով աշխատելու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ունակություն,</w:t>
      </w:r>
    </w:p>
    <w:p>
      <w:pPr>
        <w:pStyle w:val="ListParagraph"/>
        <w:numPr>
          <w:ilvl w:val="0"/>
          <w:numId w:val="3"/>
        </w:numPr>
        <w:tabs>
          <w:tab w:pos="1263" w:val="left" w:leader="none"/>
        </w:tabs>
        <w:spacing w:line="240" w:lineRule="auto" w:before="49" w:after="0"/>
        <w:ind w:left="1262" w:right="0" w:hanging="361"/>
        <w:jc w:val="left"/>
        <w:rPr>
          <w:sz w:val="24"/>
          <w:szCs w:val="24"/>
        </w:rPr>
      </w:pPr>
      <w:r>
        <w:rPr>
          <w:sz w:val="24"/>
          <w:szCs w:val="24"/>
        </w:rPr>
        <w:t>ֆինանսատնտեսական գործունեության իրականացման կարողություն,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ներառյալ`</w:t>
      </w:r>
    </w:p>
    <w:p>
      <w:pPr>
        <w:spacing w:after="0" w:line="240" w:lineRule="auto"/>
        <w:jc w:val="left"/>
        <w:rPr>
          <w:sz w:val="24"/>
          <w:szCs w:val="24"/>
        </w:rPr>
        <w:sectPr>
          <w:type w:val="continuous"/>
          <w:pgSz w:w="12240" w:h="15840"/>
          <w:pgMar w:top="520" w:bottom="280" w:left="180" w:right="500"/>
        </w:sectPr>
      </w:pPr>
    </w:p>
    <w:p>
      <w:pPr>
        <w:pStyle w:val="BodyText"/>
        <w:spacing w:before="23"/>
        <w:ind w:left="528"/>
        <w:jc w:val="both"/>
      </w:pPr>
      <w:r>
        <w:rPr/>
        <w:t>գույքի, ներառյալ ֆինանսական միջոցների տնօրինման, և գործարքներ կնքելու կարողություններ,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</w:tabs>
        <w:spacing w:line="276" w:lineRule="auto" w:before="46" w:after="0"/>
        <w:ind w:left="528" w:right="111" w:firstLine="374"/>
        <w:jc w:val="both"/>
        <w:rPr>
          <w:sz w:val="24"/>
          <w:szCs w:val="24"/>
        </w:rPr>
      </w:pPr>
      <w:r>
        <w:rPr>
          <w:sz w:val="24"/>
          <w:szCs w:val="24"/>
        </w:rPr>
        <w:t>բժշկական ծառայությունների պատշաճ մատուցման, ինչպես նաև անձնակազմի կողմից ռեսուրսների արդյունավետ օգտագործման և լրացուցիչ աշխատողների, սարքավորումների և ծառայությունների անհրաժեշտության գնահատում,</w:t>
      </w: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40" w:lineRule="auto" w:before="2" w:after="0"/>
        <w:ind w:left="1142" w:right="0" w:hanging="241"/>
        <w:jc w:val="both"/>
        <w:rPr>
          <w:sz w:val="24"/>
          <w:szCs w:val="24"/>
        </w:rPr>
      </w:pPr>
      <w:r>
        <w:rPr>
          <w:sz w:val="24"/>
          <w:szCs w:val="24"/>
        </w:rPr>
        <w:t>չի լրացել հավակնորդի 65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տարին,</w:t>
      </w:r>
    </w:p>
    <w:p>
      <w:pPr>
        <w:pStyle w:val="ListParagraph"/>
        <w:numPr>
          <w:ilvl w:val="0"/>
          <w:numId w:val="3"/>
        </w:numPr>
        <w:tabs>
          <w:tab w:pos="1203" w:val="left" w:leader="none"/>
        </w:tabs>
        <w:spacing w:line="240" w:lineRule="auto" w:before="47" w:after="0"/>
        <w:ind w:left="1202" w:right="0" w:hanging="301"/>
        <w:jc w:val="both"/>
        <w:rPr>
          <w:sz w:val="24"/>
          <w:szCs w:val="24"/>
        </w:rPr>
      </w:pPr>
      <w:r>
        <w:rPr>
          <w:sz w:val="24"/>
          <w:szCs w:val="24"/>
        </w:rPr>
        <w:t>առնվազն մեկ օտար լեզվի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իմացություն: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40" w:lineRule="auto" w:before="0" w:after="0"/>
        <w:ind w:left="1142" w:right="0" w:hanging="241"/>
        <w:jc w:val="both"/>
        <w:rPr>
          <w:sz w:val="24"/>
          <w:szCs w:val="24"/>
        </w:rPr>
      </w:pPr>
      <w:r>
        <w:rPr>
          <w:sz w:val="24"/>
          <w:szCs w:val="24"/>
        </w:rPr>
        <w:t>Մրցույթները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կանցկացվեն.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528" w:val="left" w:leader="none"/>
        </w:tabs>
        <w:spacing w:line="240" w:lineRule="auto" w:before="0" w:after="0"/>
        <w:ind w:left="528" w:right="0" w:hanging="284"/>
        <w:jc w:val="left"/>
        <w:rPr>
          <w:sz w:val="24"/>
          <w:szCs w:val="24"/>
        </w:rPr>
      </w:pPr>
      <w:r>
        <w:rPr>
          <w:sz w:val="24"/>
          <w:szCs w:val="24"/>
        </w:rPr>
        <w:t>«Գյումրու մոր և մանկան ավստրիական հիվանդանոց» ՓԲԸ՝ 2020թ. հունվարի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14-ին</w:t>
      </w:r>
    </w:p>
    <w:p>
      <w:pPr>
        <w:pStyle w:val="BodyText"/>
        <w:spacing w:before="47"/>
        <w:ind w:left="7369"/>
      </w:pPr>
      <w:r>
        <w:rPr/>
        <w:t>ժամը 10:30–ին,</w:t>
      </w:r>
    </w:p>
    <w:p>
      <w:pPr>
        <w:pStyle w:val="BodyText"/>
      </w:pPr>
    </w:p>
    <w:p>
      <w:pPr>
        <w:pStyle w:val="BodyText"/>
        <w:spacing w:before="12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770" w:val="left" w:leader="none"/>
          <w:tab w:pos="771" w:val="left" w:leader="none"/>
        </w:tabs>
        <w:spacing w:line="240" w:lineRule="auto" w:before="0" w:after="0"/>
        <w:ind w:left="871" w:right="2701" w:hanging="872"/>
        <w:jc w:val="right"/>
        <w:rPr>
          <w:sz w:val="24"/>
          <w:szCs w:val="24"/>
        </w:rPr>
      </w:pPr>
      <w:r>
        <w:rPr>
          <w:sz w:val="24"/>
          <w:szCs w:val="24"/>
        </w:rPr>
        <w:t>«Գյումրու ուռուցքաբանական դիսպանսեր» ՓԲԸ՝ 2020թ. հունվարի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14-ին</w:t>
      </w:r>
    </w:p>
    <w:p>
      <w:pPr>
        <w:pStyle w:val="BodyText"/>
        <w:spacing w:before="47"/>
        <w:ind w:right="2779"/>
        <w:jc w:val="right"/>
      </w:pPr>
      <w:r>
        <w:rPr/>
        <w:t>ժամը 14:30–ին,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647" w:val="left" w:leader="none"/>
          <w:tab w:pos="648" w:val="left" w:leader="none"/>
        </w:tabs>
        <w:spacing w:line="240" w:lineRule="auto" w:before="0" w:after="0"/>
        <w:ind w:left="648" w:right="0" w:hanging="404"/>
        <w:jc w:val="left"/>
        <w:rPr>
          <w:sz w:val="24"/>
          <w:szCs w:val="24"/>
        </w:rPr>
      </w:pPr>
      <w:r>
        <w:rPr>
          <w:sz w:val="24"/>
          <w:szCs w:val="24"/>
        </w:rPr>
        <w:t>«Գյումրու շտապ բուժական օգնության կայան» ՓԲԸ՝ 2020թ. հունվարի 16-ին ժամը</w:t>
      </w:r>
      <w:r>
        <w:rPr>
          <w:spacing w:val="-9"/>
          <w:sz w:val="24"/>
          <w:szCs w:val="24"/>
        </w:rPr>
        <w:t> </w:t>
      </w:r>
      <w:r>
        <w:rPr>
          <w:sz w:val="24"/>
          <w:szCs w:val="24"/>
        </w:rPr>
        <w:t>10:30–ին,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811" w:val="left" w:leader="none"/>
          <w:tab w:pos="812" w:val="left" w:leader="none"/>
        </w:tabs>
        <w:spacing w:line="240" w:lineRule="auto" w:before="1" w:after="0"/>
        <w:ind w:left="811" w:right="0" w:hanging="712"/>
        <w:jc w:val="left"/>
        <w:rPr>
          <w:sz w:val="24"/>
          <w:szCs w:val="24"/>
        </w:rPr>
      </w:pPr>
      <w:r>
        <w:rPr>
          <w:sz w:val="24"/>
          <w:szCs w:val="24"/>
        </w:rPr>
        <w:t>«Մարմաշենի բժշկական ամբուլատորիա» ՊՈԱԿ՝ 2020թ. հունվարի 16-ին ժամը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14:30–ին,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871" w:val="left" w:leader="none"/>
          <w:tab w:pos="872" w:val="left" w:leader="none"/>
        </w:tabs>
        <w:spacing w:line="240" w:lineRule="auto" w:before="0" w:after="0"/>
        <w:ind w:left="871" w:right="0" w:hanging="772"/>
        <w:jc w:val="left"/>
        <w:rPr>
          <w:sz w:val="24"/>
          <w:szCs w:val="24"/>
        </w:rPr>
      </w:pPr>
      <w:r>
        <w:rPr>
          <w:sz w:val="24"/>
          <w:szCs w:val="24"/>
        </w:rPr>
        <w:t>«Անի Պեմզայի առողջության կենտրոն» ՊՈԱԿ՝ 2020թ. հունվարի 16-ին ժամը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16:30–ին,</w:t>
      </w:r>
    </w:p>
    <w:p>
      <w:pPr>
        <w:pStyle w:val="BodyText"/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1433" w:val="left" w:leader="none"/>
          <w:tab w:pos="1434" w:val="left" w:leader="none"/>
          <w:tab w:pos="2825" w:val="left" w:leader="none"/>
          <w:tab w:pos="4544" w:val="left" w:leader="none"/>
          <w:tab w:pos="5576" w:val="left" w:leader="none"/>
          <w:tab w:pos="7575" w:val="left" w:leader="none"/>
          <w:tab w:pos="8058" w:val="left" w:leader="none"/>
          <w:tab w:pos="9174" w:val="left" w:leader="none"/>
          <w:tab w:pos="11183" w:val="left" w:leader="none"/>
        </w:tabs>
        <w:spacing w:line="276" w:lineRule="auto" w:before="1" w:after="0"/>
        <w:ind w:left="528" w:right="113" w:firstLine="374"/>
        <w:jc w:val="left"/>
        <w:rPr>
          <w:sz w:val="24"/>
          <w:szCs w:val="24"/>
        </w:rPr>
      </w:pPr>
      <w:r>
        <w:rPr>
          <w:sz w:val="24"/>
          <w:szCs w:val="24"/>
        </w:rPr>
        <w:t>Մրցույթին</w:t>
        <w:tab/>
        <w:t>մասնակցելու</w:t>
        <w:tab/>
        <w:t>համար</w:t>
        <w:tab/>
        <w:t>քաղաքացիները</w:t>
        <w:tab/>
        <w:t>ՀՀ</w:t>
        <w:tab/>
        <w:t>Շիրակի</w:t>
        <w:tab/>
        <w:t>մարզպետարան</w:t>
        <w:tab/>
      </w:r>
      <w:r>
        <w:rPr>
          <w:spacing w:val="-9"/>
          <w:sz w:val="24"/>
          <w:szCs w:val="24"/>
        </w:rPr>
        <w:t>են </w:t>
      </w:r>
      <w:r>
        <w:rPr>
          <w:sz w:val="24"/>
          <w:szCs w:val="24"/>
        </w:rPr>
        <w:t>ներկայացնում`</w:t>
      </w: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240" w:lineRule="auto" w:before="0" w:after="0"/>
        <w:ind w:left="1161" w:right="0" w:hanging="260"/>
        <w:jc w:val="left"/>
        <w:rPr>
          <w:sz w:val="24"/>
          <w:szCs w:val="24"/>
        </w:rPr>
      </w:pPr>
      <w:r>
        <w:rPr>
          <w:sz w:val="24"/>
          <w:szCs w:val="24"/>
        </w:rPr>
        <w:t>դիմում.</w:t>
      </w: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240" w:lineRule="auto" w:before="49" w:after="0"/>
        <w:ind w:left="1161" w:right="0" w:hanging="260"/>
        <w:jc w:val="left"/>
        <w:rPr>
          <w:sz w:val="24"/>
          <w:szCs w:val="24"/>
        </w:rPr>
      </w:pPr>
      <w:r>
        <w:rPr>
          <w:sz w:val="24"/>
          <w:szCs w:val="24"/>
        </w:rPr>
        <w:t>մեկ լուսանկար 3 x 4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չափսի.</w:t>
      </w: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240" w:lineRule="auto" w:before="47" w:after="0"/>
        <w:ind w:left="1161" w:right="0" w:hanging="260"/>
        <w:jc w:val="left"/>
        <w:rPr>
          <w:sz w:val="24"/>
          <w:szCs w:val="24"/>
        </w:rPr>
      </w:pPr>
      <w:r>
        <w:rPr>
          <w:sz w:val="24"/>
          <w:szCs w:val="24"/>
        </w:rPr>
        <w:t>քաղվածք՝ աշխատանքային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գրքույկից.</w:t>
      </w: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240" w:lineRule="auto" w:before="46" w:after="0"/>
        <w:ind w:left="1161" w:right="0" w:hanging="260"/>
        <w:jc w:val="left"/>
        <w:rPr>
          <w:sz w:val="24"/>
          <w:szCs w:val="24"/>
        </w:rPr>
      </w:pPr>
      <w:r>
        <w:rPr>
          <w:sz w:val="24"/>
          <w:szCs w:val="24"/>
        </w:rPr>
        <w:t>ինքնակենսագրություն.</w:t>
      </w:r>
    </w:p>
    <w:p>
      <w:pPr>
        <w:pStyle w:val="ListParagraph"/>
        <w:numPr>
          <w:ilvl w:val="0"/>
          <w:numId w:val="5"/>
        </w:numPr>
        <w:tabs>
          <w:tab w:pos="1167" w:val="left" w:leader="none"/>
        </w:tabs>
        <w:spacing w:line="276" w:lineRule="auto" w:before="49" w:after="0"/>
        <w:ind w:left="528" w:right="109" w:firstLine="374"/>
        <w:jc w:val="both"/>
        <w:rPr>
          <w:sz w:val="24"/>
          <w:szCs w:val="24"/>
        </w:rPr>
      </w:pPr>
      <w:r>
        <w:rPr>
          <w:sz w:val="24"/>
          <w:szCs w:val="24"/>
        </w:rPr>
        <w:t>անձնագրի, բարձրագույն կրթության դիպլոմի (արական սեռի անձինք` նաև զինգրքույկի կամ դրան փոխարինող ժամանակավոր զորակոչային տեղամասին կցագրման վկայականի) պատճենները.</w:t>
      </w:r>
    </w:p>
    <w:p>
      <w:pPr>
        <w:pStyle w:val="ListParagraph"/>
        <w:numPr>
          <w:ilvl w:val="0"/>
          <w:numId w:val="5"/>
        </w:numPr>
        <w:tabs>
          <w:tab w:pos="1239" w:val="left" w:leader="none"/>
        </w:tabs>
        <w:spacing w:line="276" w:lineRule="auto" w:before="0" w:after="0"/>
        <w:ind w:left="528" w:right="110" w:firstLine="374"/>
        <w:jc w:val="both"/>
        <w:rPr>
          <w:sz w:val="24"/>
          <w:szCs w:val="24"/>
        </w:rPr>
      </w:pPr>
      <w:r>
        <w:rPr>
          <w:sz w:val="24"/>
          <w:szCs w:val="24"/>
        </w:rPr>
        <w:t>քաղաքացու ցանկությամբ` հրապարակված հոդվածների ցանկը կամ գիտական կոչումը հավաստող փաստաթուղթ` դրանց առկայության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դեպքում.</w:t>
      </w: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240" w:lineRule="auto" w:before="0" w:after="0"/>
        <w:ind w:left="1161" w:right="0" w:hanging="260"/>
        <w:jc w:val="both"/>
        <w:rPr>
          <w:sz w:val="24"/>
          <w:szCs w:val="24"/>
        </w:rPr>
      </w:pPr>
      <w:r>
        <w:rPr>
          <w:sz w:val="24"/>
          <w:szCs w:val="24"/>
        </w:rPr>
        <w:t>բնութագիր` վերջին աշխատավայրից (եթե կազմակերպությունը չի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լուծարվել).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76" w:lineRule="auto" w:before="46" w:after="0"/>
        <w:ind w:left="528" w:right="111" w:firstLine="374"/>
        <w:jc w:val="both"/>
        <w:rPr>
          <w:sz w:val="24"/>
          <w:szCs w:val="24"/>
        </w:rPr>
      </w:pPr>
      <w:r>
        <w:rPr>
          <w:sz w:val="24"/>
          <w:szCs w:val="24"/>
        </w:rPr>
        <w:t>կազմակերպության զարգացման նախնական ծրագիրը (ներկայացվում է մրցույթի օրվանից առնվազն երեք օր առաջ), որը ներառում է կազմակերպության զարգացման և բարեփոխման, ինչպես նաև կազմակերպության մասնագիտական, ֆինանսատնտեսական և կառավարման ոլորտի զարգացման հիմնական ուղենիշները, կազմակերպության կառուցվածքի և գործունեության բարեփոխմանն ուղղված առաջարկությունները: Մրցույթի արդյունքում հաղթող ճանաչված մասնակցի</w:t>
      </w:r>
      <w:r>
        <w:rPr>
          <w:spacing w:val="28"/>
          <w:sz w:val="24"/>
          <w:szCs w:val="24"/>
        </w:rPr>
        <w:t> </w:t>
      </w:r>
      <w:r>
        <w:rPr>
          <w:sz w:val="24"/>
          <w:szCs w:val="24"/>
        </w:rPr>
        <w:t>հետ</w:t>
      </w:r>
      <w:r>
        <w:rPr>
          <w:spacing w:val="27"/>
          <w:sz w:val="24"/>
          <w:szCs w:val="24"/>
        </w:rPr>
        <w:t> </w:t>
      </w:r>
      <w:r>
        <w:rPr>
          <w:sz w:val="24"/>
          <w:szCs w:val="24"/>
        </w:rPr>
        <w:t>աշխատանքային</w:t>
      </w:r>
      <w:r>
        <w:rPr>
          <w:spacing w:val="29"/>
          <w:sz w:val="24"/>
          <w:szCs w:val="24"/>
        </w:rPr>
        <w:t> </w:t>
      </w:r>
      <w:r>
        <w:rPr>
          <w:sz w:val="24"/>
          <w:szCs w:val="24"/>
        </w:rPr>
        <w:t>պայմանագրի</w:t>
      </w:r>
      <w:r>
        <w:rPr>
          <w:spacing w:val="29"/>
          <w:sz w:val="24"/>
          <w:szCs w:val="24"/>
        </w:rPr>
        <w:t> </w:t>
      </w:r>
      <w:r>
        <w:rPr>
          <w:sz w:val="24"/>
          <w:szCs w:val="24"/>
        </w:rPr>
        <w:t>կնքման</w:t>
      </w:r>
      <w:r>
        <w:rPr>
          <w:spacing w:val="29"/>
          <w:sz w:val="24"/>
          <w:szCs w:val="24"/>
        </w:rPr>
        <w:t> </w:t>
      </w:r>
      <w:r>
        <w:rPr>
          <w:sz w:val="24"/>
          <w:szCs w:val="24"/>
        </w:rPr>
        <w:t>դեպքում</w:t>
      </w:r>
      <w:r>
        <w:rPr>
          <w:spacing w:val="27"/>
          <w:sz w:val="24"/>
          <w:szCs w:val="24"/>
        </w:rPr>
        <w:t> </w:t>
      </w:r>
      <w:r>
        <w:rPr>
          <w:sz w:val="24"/>
          <w:szCs w:val="24"/>
        </w:rPr>
        <w:t>դրանում</w:t>
      </w:r>
      <w:r>
        <w:rPr>
          <w:spacing w:val="29"/>
          <w:sz w:val="24"/>
          <w:szCs w:val="24"/>
        </w:rPr>
        <w:t> </w:t>
      </w:r>
      <w:r>
        <w:rPr>
          <w:sz w:val="24"/>
          <w:szCs w:val="24"/>
        </w:rPr>
        <w:t>նախատեսված</w:t>
      </w:r>
    </w:p>
    <w:p>
      <w:pPr>
        <w:spacing w:after="0" w:line="276" w:lineRule="auto"/>
        <w:jc w:val="both"/>
        <w:rPr>
          <w:sz w:val="24"/>
          <w:szCs w:val="24"/>
        </w:rPr>
        <w:sectPr>
          <w:pgSz w:w="12240" w:h="15840"/>
          <w:pgMar w:top="520" w:bottom="280" w:left="180" w:right="500"/>
        </w:sectPr>
      </w:pPr>
    </w:p>
    <w:p>
      <w:pPr>
        <w:pStyle w:val="BodyText"/>
        <w:spacing w:line="276" w:lineRule="auto" w:before="23"/>
        <w:ind w:left="528" w:right="110"/>
        <w:jc w:val="both"/>
      </w:pPr>
      <w:r>
        <w:rPr/>
        <w:t>ժամկետում կազմակերպության զարգացման նախնական ծրագրի հիման վրա նրա կողմից ներկայացվում է կազմակերպության զարգացման հիմնական ծրագիրը, որը ներառում է բաժիններ կազմակերպության մասնագիտական, ֆինանսատնտեսական և կառավարման ոլորտի զարգացմանն ուղղված միջոցառումների և դրանց իրականացման ժամանակացույցի վերաբերյալ:</w:t>
      </w:r>
    </w:p>
    <w:p>
      <w:pPr>
        <w:pStyle w:val="ListParagraph"/>
        <w:numPr>
          <w:ilvl w:val="0"/>
          <w:numId w:val="3"/>
        </w:numPr>
        <w:tabs>
          <w:tab w:pos="1393" w:val="left" w:leader="none"/>
        </w:tabs>
        <w:spacing w:line="276" w:lineRule="auto" w:before="1" w:after="0"/>
        <w:ind w:left="528" w:right="114" w:firstLine="374"/>
        <w:jc w:val="both"/>
        <w:rPr>
          <w:sz w:val="24"/>
          <w:szCs w:val="24"/>
        </w:rPr>
      </w:pPr>
      <w:r>
        <w:rPr>
          <w:sz w:val="24"/>
          <w:szCs w:val="24"/>
        </w:rPr>
        <w:t>Քաղաքացին մրցույթին մասնակցելու համար փաստաթղթերը հանձնում է անձամբ՝ ներկայացնելով անձնագիր և պահանջվող փաստաթղթերի բնօրինակները: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902" w:right="463"/>
      </w:pPr>
      <w:r>
        <w:rPr/>
        <w:t>Փաստաթղթերը ընդունվում են ամեն օր, բացի շաբաթ, կիրակի և ոչ աշխատանքային օրերից: Դիմումների ընդունման վերջին ժամկետն է 04.12.2019թ. ներառյալ: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528" w:right="110" w:firstLine="434"/>
        <w:jc w:val="both"/>
      </w:pPr>
      <w:r>
        <w:rPr/>
        <w:t>Մրցույթը կկայանա Շիրակի մարզպետարանի շենքում (ք. Գյումրի, Գ.Նժդեհի 16): Մրցույթին մասնակցել ցանկացող քաղաքացիները լրացուցիչ տեղեկությունների, ինչպես նաև հարցաշարին ծանոթանալու համար կարող են դիմել ՀՀ Շիրակի մարզպետարան (ք.Գյումրի, Գ.Նժդեհի 16, անձնակազմի կառավարման բաժին, հեռախոս 0312</w:t>
      </w:r>
      <w:r>
        <w:rPr>
          <w:spacing w:val="59"/>
        </w:rPr>
        <w:t> </w:t>
      </w:r>
      <w:r>
        <w:rPr/>
        <w:t>4-90-00-156):</w:t>
      </w:r>
    </w:p>
    <w:sectPr>
      <w:pgSz w:w="12240" w:h="15840"/>
      <w:pgMar w:top="520" w:bottom="28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lfaen">
    <w:altName w:val="Sylfae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1161" w:hanging="260"/>
        <w:jc w:val="left"/>
      </w:pPr>
      <w:rPr>
        <w:rFonts w:hint="default" w:ascii="Sylfaen" w:hAnsi="Sylfaen" w:eastAsia="Sylfaen" w:cs="Sylfaen"/>
        <w:spacing w:val="-2"/>
        <w:w w:val="100"/>
        <w:sz w:val="24"/>
        <w:szCs w:val="24"/>
        <w:lang w:val="xh" w:eastAsia="xh" w:bidi="xh"/>
      </w:rPr>
    </w:lvl>
    <w:lvl w:ilvl="1">
      <w:start w:val="0"/>
      <w:numFmt w:val="bullet"/>
      <w:lvlText w:val="•"/>
      <w:lvlJc w:val="left"/>
      <w:pPr>
        <w:ind w:left="2200" w:hanging="260"/>
      </w:pPr>
      <w:rPr>
        <w:rFonts w:hint="default"/>
        <w:lang w:val="xh" w:eastAsia="xh" w:bidi="xh"/>
      </w:rPr>
    </w:lvl>
    <w:lvl w:ilvl="2">
      <w:start w:val="0"/>
      <w:numFmt w:val="bullet"/>
      <w:lvlText w:val="•"/>
      <w:lvlJc w:val="left"/>
      <w:pPr>
        <w:ind w:left="3240" w:hanging="260"/>
      </w:pPr>
      <w:rPr>
        <w:rFonts w:hint="default"/>
        <w:lang w:val="xh" w:eastAsia="xh" w:bidi="xh"/>
      </w:rPr>
    </w:lvl>
    <w:lvl w:ilvl="3">
      <w:start w:val="0"/>
      <w:numFmt w:val="bullet"/>
      <w:lvlText w:val="•"/>
      <w:lvlJc w:val="left"/>
      <w:pPr>
        <w:ind w:left="4280" w:hanging="260"/>
      </w:pPr>
      <w:rPr>
        <w:rFonts w:hint="default"/>
        <w:lang w:val="xh" w:eastAsia="xh" w:bidi="xh"/>
      </w:rPr>
    </w:lvl>
    <w:lvl w:ilvl="4">
      <w:start w:val="0"/>
      <w:numFmt w:val="bullet"/>
      <w:lvlText w:val="•"/>
      <w:lvlJc w:val="left"/>
      <w:pPr>
        <w:ind w:left="5320" w:hanging="260"/>
      </w:pPr>
      <w:rPr>
        <w:rFonts w:hint="default"/>
        <w:lang w:val="xh" w:eastAsia="xh" w:bidi="xh"/>
      </w:rPr>
    </w:lvl>
    <w:lvl w:ilvl="5">
      <w:start w:val="0"/>
      <w:numFmt w:val="bullet"/>
      <w:lvlText w:val="•"/>
      <w:lvlJc w:val="left"/>
      <w:pPr>
        <w:ind w:left="6360" w:hanging="260"/>
      </w:pPr>
      <w:rPr>
        <w:rFonts w:hint="default"/>
        <w:lang w:val="xh" w:eastAsia="xh" w:bidi="xh"/>
      </w:rPr>
    </w:lvl>
    <w:lvl w:ilvl="6">
      <w:start w:val="0"/>
      <w:numFmt w:val="bullet"/>
      <w:lvlText w:val="•"/>
      <w:lvlJc w:val="left"/>
      <w:pPr>
        <w:ind w:left="7400" w:hanging="260"/>
      </w:pPr>
      <w:rPr>
        <w:rFonts w:hint="default"/>
        <w:lang w:val="xh" w:eastAsia="xh" w:bidi="xh"/>
      </w:rPr>
    </w:lvl>
    <w:lvl w:ilvl="7">
      <w:start w:val="0"/>
      <w:numFmt w:val="bullet"/>
      <w:lvlText w:val="•"/>
      <w:lvlJc w:val="left"/>
      <w:pPr>
        <w:ind w:left="8440" w:hanging="260"/>
      </w:pPr>
      <w:rPr>
        <w:rFonts w:hint="default"/>
        <w:lang w:val="xh" w:eastAsia="xh" w:bidi="xh"/>
      </w:rPr>
    </w:lvl>
    <w:lvl w:ilvl="8">
      <w:start w:val="0"/>
      <w:numFmt w:val="bullet"/>
      <w:lvlText w:val="•"/>
      <w:lvlJc w:val="left"/>
      <w:pPr>
        <w:ind w:left="9480" w:hanging="260"/>
      </w:pPr>
      <w:rPr>
        <w:rFonts w:hint="default"/>
        <w:lang w:val="xh" w:eastAsia="xh" w:bidi="xh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8" w:hanging="284"/>
        <w:jc w:val="right"/>
      </w:pPr>
      <w:rPr>
        <w:rFonts w:hint="default" w:ascii="Sylfaen" w:hAnsi="Sylfaen" w:eastAsia="Sylfaen" w:cs="Sylfaen"/>
        <w:w w:val="100"/>
        <w:sz w:val="24"/>
        <w:szCs w:val="24"/>
        <w:lang w:val="xh" w:eastAsia="xh" w:bidi="xh"/>
      </w:rPr>
    </w:lvl>
    <w:lvl w:ilvl="1">
      <w:start w:val="0"/>
      <w:numFmt w:val="bullet"/>
      <w:lvlText w:val="•"/>
      <w:lvlJc w:val="left"/>
      <w:pPr>
        <w:ind w:left="1624" w:hanging="284"/>
      </w:pPr>
      <w:rPr>
        <w:rFonts w:hint="default"/>
        <w:lang w:val="xh" w:eastAsia="xh" w:bidi="xh"/>
      </w:rPr>
    </w:lvl>
    <w:lvl w:ilvl="2">
      <w:start w:val="0"/>
      <w:numFmt w:val="bullet"/>
      <w:lvlText w:val="•"/>
      <w:lvlJc w:val="left"/>
      <w:pPr>
        <w:ind w:left="2728" w:hanging="284"/>
      </w:pPr>
      <w:rPr>
        <w:rFonts w:hint="default"/>
        <w:lang w:val="xh" w:eastAsia="xh" w:bidi="xh"/>
      </w:rPr>
    </w:lvl>
    <w:lvl w:ilvl="3">
      <w:start w:val="0"/>
      <w:numFmt w:val="bullet"/>
      <w:lvlText w:val="•"/>
      <w:lvlJc w:val="left"/>
      <w:pPr>
        <w:ind w:left="3832" w:hanging="284"/>
      </w:pPr>
      <w:rPr>
        <w:rFonts w:hint="default"/>
        <w:lang w:val="xh" w:eastAsia="xh" w:bidi="xh"/>
      </w:rPr>
    </w:lvl>
    <w:lvl w:ilvl="4">
      <w:start w:val="0"/>
      <w:numFmt w:val="bullet"/>
      <w:lvlText w:val="•"/>
      <w:lvlJc w:val="left"/>
      <w:pPr>
        <w:ind w:left="4936" w:hanging="284"/>
      </w:pPr>
      <w:rPr>
        <w:rFonts w:hint="default"/>
        <w:lang w:val="xh" w:eastAsia="xh" w:bidi="xh"/>
      </w:rPr>
    </w:lvl>
    <w:lvl w:ilvl="5">
      <w:start w:val="0"/>
      <w:numFmt w:val="bullet"/>
      <w:lvlText w:val="•"/>
      <w:lvlJc w:val="left"/>
      <w:pPr>
        <w:ind w:left="6040" w:hanging="284"/>
      </w:pPr>
      <w:rPr>
        <w:rFonts w:hint="default"/>
        <w:lang w:val="xh" w:eastAsia="xh" w:bidi="xh"/>
      </w:rPr>
    </w:lvl>
    <w:lvl w:ilvl="6">
      <w:start w:val="0"/>
      <w:numFmt w:val="bullet"/>
      <w:lvlText w:val="•"/>
      <w:lvlJc w:val="left"/>
      <w:pPr>
        <w:ind w:left="7144" w:hanging="284"/>
      </w:pPr>
      <w:rPr>
        <w:rFonts w:hint="default"/>
        <w:lang w:val="xh" w:eastAsia="xh" w:bidi="xh"/>
      </w:rPr>
    </w:lvl>
    <w:lvl w:ilvl="7">
      <w:start w:val="0"/>
      <w:numFmt w:val="bullet"/>
      <w:lvlText w:val="•"/>
      <w:lvlJc w:val="left"/>
      <w:pPr>
        <w:ind w:left="8248" w:hanging="284"/>
      </w:pPr>
      <w:rPr>
        <w:rFonts w:hint="default"/>
        <w:lang w:val="xh" w:eastAsia="xh" w:bidi="xh"/>
      </w:rPr>
    </w:lvl>
    <w:lvl w:ilvl="8">
      <w:start w:val="0"/>
      <w:numFmt w:val="bullet"/>
      <w:lvlText w:val="•"/>
      <w:lvlJc w:val="left"/>
      <w:pPr>
        <w:ind w:left="9352" w:hanging="284"/>
      </w:pPr>
      <w:rPr>
        <w:rFonts w:hint="default"/>
        <w:lang w:val="xh" w:eastAsia="xh" w:bidi="xh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28" w:hanging="423"/>
        <w:jc w:val="right"/>
      </w:pPr>
      <w:rPr>
        <w:rFonts w:hint="default" w:ascii="Sylfaen" w:hAnsi="Sylfaen" w:eastAsia="Sylfaen" w:cs="Sylfaen"/>
        <w:spacing w:val="-5"/>
        <w:w w:val="100"/>
        <w:sz w:val="24"/>
        <w:szCs w:val="24"/>
        <w:lang w:val="xh" w:eastAsia="xh" w:bidi="xh"/>
      </w:rPr>
    </w:lvl>
    <w:lvl w:ilvl="1">
      <w:start w:val="0"/>
      <w:numFmt w:val="bullet"/>
      <w:lvlText w:val="•"/>
      <w:lvlJc w:val="left"/>
      <w:pPr>
        <w:ind w:left="1624" w:hanging="423"/>
      </w:pPr>
      <w:rPr>
        <w:rFonts w:hint="default"/>
        <w:lang w:val="xh" w:eastAsia="xh" w:bidi="xh"/>
      </w:rPr>
    </w:lvl>
    <w:lvl w:ilvl="2">
      <w:start w:val="0"/>
      <w:numFmt w:val="bullet"/>
      <w:lvlText w:val="•"/>
      <w:lvlJc w:val="left"/>
      <w:pPr>
        <w:ind w:left="2728" w:hanging="423"/>
      </w:pPr>
      <w:rPr>
        <w:rFonts w:hint="default"/>
        <w:lang w:val="xh" w:eastAsia="xh" w:bidi="xh"/>
      </w:rPr>
    </w:lvl>
    <w:lvl w:ilvl="3">
      <w:start w:val="0"/>
      <w:numFmt w:val="bullet"/>
      <w:lvlText w:val="•"/>
      <w:lvlJc w:val="left"/>
      <w:pPr>
        <w:ind w:left="3832" w:hanging="423"/>
      </w:pPr>
      <w:rPr>
        <w:rFonts w:hint="default"/>
        <w:lang w:val="xh" w:eastAsia="xh" w:bidi="xh"/>
      </w:rPr>
    </w:lvl>
    <w:lvl w:ilvl="4">
      <w:start w:val="0"/>
      <w:numFmt w:val="bullet"/>
      <w:lvlText w:val="•"/>
      <w:lvlJc w:val="left"/>
      <w:pPr>
        <w:ind w:left="4936" w:hanging="423"/>
      </w:pPr>
      <w:rPr>
        <w:rFonts w:hint="default"/>
        <w:lang w:val="xh" w:eastAsia="xh" w:bidi="xh"/>
      </w:rPr>
    </w:lvl>
    <w:lvl w:ilvl="5">
      <w:start w:val="0"/>
      <w:numFmt w:val="bullet"/>
      <w:lvlText w:val="•"/>
      <w:lvlJc w:val="left"/>
      <w:pPr>
        <w:ind w:left="6040" w:hanging="423"/>
      </w:pPr>
      <w:rPr>
        <w:rFonts w:hint="default"/>
        <w:lang w:val="xh" w:eastAsia="xh" w:bidi="xh"/>
      </w:rPr>
    </w:lvl>
    <w:lvl w:ilvl="6">
      <w:start w:val="0"/>
      <w:numFmt w:val="bullet"/>
      <w:lvlText w:val="•"/>
      <w:lvlJc w:val="left"/>
      <w:pPr>
        <w:ind w:left="7144" w:hanging="423"/>
      </w:pPr>
      <w:rPr>
        <w:rFonts w:hint="default"/>
        <w:lang w:val="xh" w:eastAsia="xh" w:bidi="xh"/>
      </w:rPr>
    </w:lvl>
    <w:lvl w:ilvl="7">
      <w:start w:val="0"/>
      <w:numFmt w:val="bullet"/>
      <w:lvlText w:val="•"/>
      <w:lvlJc w:val="left"/>
      <w:pPr>
        <w:ind w:left="8248" w:hanging="423"/>
      </w:pPr>
      <w:rPr>
        <w:rFonts w:hint="default"/>
        <w:lang w:val="xh" w:eastAsia="xh" w:bidi="xh"/>
      </w:rPr>
    </w:lvl>
    <w:lvl w:ilvl="8">
      <w:start w:val="0"/>
      <w:numFmt w:val="bullet"/>
      <w:lvlText w:val="•"/>
      <w:lvlJc w:val="left"/>
      <w:pPr>
        <w:ind w:left="9352" w:hanging="423"/>
      </w:pPr>
      <w:rPr>
        <w:rFonts w:hint="default"/>
        <w:lang w:val="xh" w:eastAsia="xh" w:bidi="xh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28" w:hanging="185"/>
      </w:pPr>
      <w:rPr>
        <w:rFonts w:hint="default" w:ascii="Sylfaen" w:hAnsi="Sylfaen" w:eastAsia="Sylfaen" w:cs="Sylfaen"/>
        <w:spacing w:val="-29"/>
        <w:w w:val="100"/>
        <w:sz w:val="24"/>
        <w:szCs w:val="24"/>
        <w:lang w:val="xh" w:eastAsia="xh" w:bidi="xh"/>
      </w:rPr>
    </w:lvl>
    <w:lvl w:ilvl="1">
      <w:start w:val="0"/>
      <w:numFmt w:val="bullet"/>
      <w:lvlText w:val="•"/>
      <w:lvlJc w:val="left"/>
      <w:pPr>
        <w:ind w:left="1624" w:hanging="185"/>
      </w:pPr>
      <w:rPr>
        <w:rFonts w:hint="default"/>
        <w:lang w:val="xh" w:eastAsia="xh" w:bidi="xh"/>
      </w:rPr>
    </w:lvl>
    <w:lvl w:ilvl="2">
      <w:start w:val="0"/>
      <w:numFmt w:val="bullet"/>
      <w:lvlText w:val="•"/>
      <w:lvlJc w:val="left"/>
      <w:pPr>
        <w:ind w:left="2728" w:hanging="185"/>
      </w:pPr>
      <w:rPr>
        <w:rFonts w:hint="default"/>
        <w:lang w:val="xh" w:eastAsia="xh" w:bidi="xh"/>
      </w:rPr>
    </w:lvl>
    <w:lvl w:ilvl="3">
      <w:start w:val="0"/>
      <w:numFmt w:val="bullet"/>
      <w:lvlText w:val="•"/>
      <w:lvlJc w:val="left"/>
      <w:pPr>
        <w:ind w:left="3832" w:hanging="185"/>
      </w:pPr>
      <w:rPr>
        <w:rFonts w:hint="default"/>
        <w:lang w:val="xh" w:eastAsia="xh" w:bidi="xh"/>
      </w:rPr>
    </w:lvl>
    <w:lvl w:ilvl="4">
      <w:start w:val="0"/>
      <w:numFmt w:val="bullet"/>
      <w:lvlText w:val="•"/>
      <w:lvlJc w:val="left"/>
      <w:pPr>
        <w:ind w:left="4936" w:hanging="185"/>
      </w:pPr>
      <w:rPr>
        <w:rFonts w:hint="default"/>
        <w:lang w:val="xh" w:eastAsia="xh" w:bidi="xh"/>
      </w:rPr>
    </w:lvl>
    <w:lvl w:ilvl="5">
      <w:start w:val="0"/>
      <w:numFmt w:val="bullet"/>
      <w:lvlText w:val="•"/>
      <w:lvlJc w:val="left"/>
      <w:pPr>
        <w:ind w:left="6040" w:hanging="185"/>
      </w:pPr>
      <w:rPr>
        <w:rFonts w:hint="default"/>
        <w:lang w:val="xh" w:eastAsia="xh" w:bidi="xh"/>
      </w:rPr>
    </w:lvl>
    <w:lvl w:ilvl="6">
      <w:start w:val="0"/>
      <w:numFmt w:val="bullet"/>
      <w:lvlText w:val="•"/>
      <w:lvlJc w:val="left"/>
      <w:pPr>
        <w:ind w:left="7144" w:hanging="185"/>
      </w:pPr>
      <w:rPr>
        <w:rFonts w:hint="default"/>
        <w:lang w:val="xh" w:eastAsia="xh" w:bidi="xh"/>
      </w:rPr>
    </w:lvl>
    <w:lvl w:ilvl="7">
      <w:start w:val="0"/>
      <w:numFmt w:val="bullet"/>
      <w:lvlText w:val="•"/>
      <w:lvlJc w:val="left"/>
      <w:pPr>
        <w:ind w:left="8248" w:hanging="185"/>
      </w:pPr>
      <w:rPr>
        <w:rFonts w:hint="default"/>
        <w:lang w:val="xh" w:eastAsia="xh" w:bidi="xh"/>
      </w:rPr>
    </w:lvl>
    <w:lvl w:ilvl="8">
      <w:start w:val="0"/>
      <w:numFmt w:val="bullet"/>
      <w:lvlText w:val="•"/>
      <w:lvlJc w:val="left"/>
      <w:pPr>
        <w:ind w:left="9352" w:hanging="185"/>
      </w:pPr>
      <w:rPr>
        <w:rFonts w:hint="default"/>
        <w:lang w:val="xh" w:eastAsia="xh" w:bidi="xh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8" w:hanging="359"/>
        <w:jc w:val="left"/>
      </w:pPr>
      <w:rPr>
        <w:rFonts w:hint="default" w:ascii="Sylfaen" w:hAnsi="Sylfaen" w:eastAsia="Sylfaen" w:cs="Sylfaen"/>
        <w:spacing w:val="-3"/>
        <w:w w:val="100"/>
        <w:sz w:val="24"/>
        <w:szCs w:val="24"/>
        <w:lang w:val="xh" w:eastAsia="xh" w:bidi="xh"/>
      </w:rPr>
    </w:lvl>
    <w:lvl w:ilvl="1">
      <w:start w:val="0"/>
      <w:numFmt w:val="bullet"/>
      <w:lvlText w:val="•"/>
      <w:lvlJc w:val="left"/>
      <w:pPr>
        <w:ind w:left="1624" w:hanging="359"/>
      </w:pPr>
      <w:rPr>
        <w:rFonts w:hint="default"/>
        <w:lang w:val="xh" w:eastAsia="xh" w:bidi="xh"/>
      </w:rPr>
    </w:lvl>
    <w:lvl w:ilvl="2">
      <w:start w:val="0"/>
      <w:numFmt w:val="bullet"/>
      <w:lvlText w:val="•"/>
      <w:lvlJc w:val="left"/>
      <w:pPr>
        <w:ind w:left="2728" w:hanging="359"/>
      </w:pPr>
      <w:rPr>
        <w:rFonts w:hint="default"/>
        <w:lang w:val="xh" w:eastAsia="xh" w:bidi="xh"/>
      </w:rPr>
    </w:lvl>
    <w:lvl w:ilvl="3">
      <w:start w:val="0"/>
      <w:numFmt w:val="bullet"/>
      <w:lvlText w:val="•"/>
      <w:lvlJc w:val="left"/>
      <w:pPr>
        <w:ind w:left="3832" w:hanging="359"/>
      </w:pPr>
      <w:rPr>
        <w:rFonts w:hint="default"/>
        <w:lang w:val="xh" w:eastAsia="xh" w:bidi="xh"/>
      </w:rPr>
    </w:lvl>
    <w:lvl w:ilvl="4">
      <w:start w:val="0"/>
      <w:numFmt w:val="bullet"/>
      <w:lvlText w:val="•"/>
      <w:lvlJc w:val="left"/>
      <w:pPr>
        <w:ind w:left="4936" w:hanging="359"/>
      </w:pPr>
      <w:rPr>
        <w:rFonts w:hint="default"/>
        <w:lang w:val="xh" w:eastAsia="xh" w:bidi="xh"/>
      </w:rPr>
    </w:lvl>
    <w:lvl w:ilvl="5">
      <w:start w:val="0"/>
      <w:numFmt w:val="bullet"/>
      <w:lvlText w:val="•"/>
      <w:lvlJc w:val="left"/>
      <w:pPr>
        <w:ind w:left="6040" w:hanging="359"/>
      </w:pPr>
      <w:rPr>
        <w:rFonts w:hint="default"/>
        <w:lang w:val="xh" w:eastAsia="xh" w:bidi="xh"/>
      </w:rPr>
    </w:lvl>
    <w:lvl w:ilvl="6">
      <w:start w:val="0"/>
      <w:numFmt w:val="bullet"/>
      <w:lvlText w:val="•"/>
      <w:lvlJc w:val="left"/>
      <w:pPr>
        <w:ind w:left="7144" w:hanging="359"/>
      </w:pPr>
      <w:rPr>
        <w:rFonts w:hint="default"/>
        <w:lang w:val="xh" w:eastAsia="xh" w:bidi="xh"/>
      </w:rPr>
    </w:lvl>
    <w:lvl w:ilvl="7">
      <w:start w:val="0"/>
      <w:numFmt w:val="bullet"/>
      <w:lvlText w:val="•"/>
      <w:lvlJc w:val="left"/>
      <w:pPr>
        <w:ind w:left="8248" w:hanging="359"/>
      </w:pPr>
      <w:rPr>
        <w:rFonts w:hint="default"/>
        <w:lang w:val="xh" w:eastAsia="xh" w:bidi="xh"/>
      </w:rPr>
    </w:lvl>
    <w:lvl w:ilvl="8">
      <w:start w:val="0"/>
      <w:numFmt w:val="bullet"/>
      <w:lvlText w:val="•"/>
      <w:lvlJc w:val="left"/>
      <w:pPr>
        <w:ind w:left="9352" w:hanging="359"/>
      </w:pPr>
      <w:rPr>
        <w:rFonts w:hint="default"/>
        <w:lang w:val="xh" w:eastAsia="xh" w:bidi="xh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lfaen" w:hAnsi="Sylfaen" w:eastAsia="Sylfaen" w:cs="Sylfaen"/>
      <w:lang w:val="xh" w:eastAsia="xh" w:bidi="xh"/>
    </w:rPr>
  </w:style>
  <w:style w:styleId="BodyText" w:type="paragraph">
    <w:name w:val="Body Text"/>
    <w:basedOn w:val="Normal"/>
    <w:uiPriority w:val="1"/>
    <w:qFormat/>
    <w:pPr/>
    <w:rPr>
      <w:rFonts w:ascii="Sylfaen" w:hAnsi="Sylfaen" w:eastAsia="Sylfaen" w:cs="Sylfaen"/>
      <w:sz w:val="24"/>
      <w:szCs w:val="24"/>
      <w:lang w:val="xh" w:eastAsia="xh" w:bidi="xh"/>
    </w:rPr>
  </w:style>
  <w:style w:styleId="ListParagraph" w:type="paragraph">
    <w:name w:val="List Paragraph"/>
    <w:basedOn w:val="Normal"/>
    <w:uiPriority w:val="1"/>
    <w:qFormat/>
    <w:pPr>
      <w:ind w:left="528" w:firstLine="374"/>
      <w:jc w:val="both"/>
    </w:pPr>
    <w:rPr>
      <w:rFonts w:ascii="Sylfaen" w:hAnsi="Sylfaen" w:eastAsia="Sylfaen" w:cs="Sylfaen"/>
      <w:lang w:val="xh" w:eastAsia="xh" w:bidi="xh"/>
    </w:rPr>
  </w:style>
  <w:style w:styleId="TableParagraph" w:type="paragraph">
    <w:name w:val="Table Paragraph"/>
    <w:basedOn w:val="Normal"/>
    <w:uiPriority w:val="1"/>
    <w:qFormat/>
    <w:pPr/>
    <w:rPr>
      <w:lang w:val="xh" w:eastAsia="xh" w:bidi="xh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2019-10-21T11:29:30Z</dcterms:created>
  <dcterms:modified xsi:type="dcterms:W3CDTF">2019-10-21T11:29:30Z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2019-10-21T00:00:00Z</vt:filetime>
  </property>
</Properties>
</file>