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5C654D">
        <w:rPr>
          <w:rFonts w:ascii="Arial Armenian" w:hAnsi="Arial Armenian"/>
        </w:rPr>
        <w:t>35</w:t>
      </w:r>
      <w:r>
        <w:rPr>
          <w:rFonts w:ascii="Arial Armenian" w:hAnsi="Arial Armenian"/>
        </w:rPr>
        <w:t xml:space="preserve"> ¹³ë³Å³Ù), </w:t>
      </w:r>
      <w:proofErr w:type="spellStart"/>
      <w:r w:rsidR="0002470E">
        <w:rPr>
          <w:rFonts w:ascii="Sylfaen" w:hAnsi="Sylfaen"/>
        </w:rPr>
        <w:t>ռուսաց</w:t>
      </w:r>
      <w:proofErr w:type="spellEnd"/>
      <w:r w:rsidR="0002470E">
        <w:rPr>
          <w:rFonts w:ascii="Sylfaen" w:hAnsi="Sylfaen"/>
        </w:rPr>
        <w:t xml:space="preserve"> </w:t>
      </w:r>
      <w:proofErr w:type="spellStart"/>
      <w:proofErr w:type="gramStart"/>
      <w:r w:rsidR="0002470E">
        <w:rPr>
          <w:rFonts w:ascii="Sylfaen" w:hAnsi="Sylfaen"/>
        </w:rPr>
        <w:t>լեզվի</w:t>
      </w:r>
      <w:proofErr w:type="spellEnd"/>
      <w:r w:rsidR="005C654D">
        <w:rPr>
          <w:rFonts w:ascii="Arial Armenian" w:hAnsi="Arial Armenian"/>
        </w:rPr>
        <w:t>(</w:t>
      </w:r>
      <w:proofErr w:type="gramEnd"/>
      <w:r w:rsidR="005C654D">
        <w:rPr>
          <w:rFonts w:ascii="Arial Armenian" w:hAnsi="Arial Armenian"/>
        </w:rPr>
        <w:t>2</w:t>
      </w:r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="005C654D">
        <w:rPr>
          <w:rFonts w:ascii="Sylfaen" w:hAnsi="Sylfaen"/>
        </w:rPr>
        <w:t>սեպտեմբերի</w:t>
      </w:r>
      <w:proofErr w:type="spellEnd"/>
      <w:r w:rsidR="005C654D">
        <w:rPr>
          <w:rFonts w:ascii="Sylfaen" w:hAnsi="Sylfaen"/>
        </w:rPr>
        <w:t xml:space="preserve"> 22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proofErr w:type="spellStart"/>
      <w:r w:rsidR="005C654D">
        <w:rPr>
          <w:rFonts w:ascii="Sylfaen" w:hAnsi="Sylfaen" w:cs="Arial Armenian"/>
        </w:rPr>
        <w:t>սեպտեմբերի</w:t>
      </w:r>
      <w:proofErr w:type="spellEnd"/>
      <w:r w:rsidR="005C654D">
        <w:rPr>
          <w:rFonts w:ascii="Sylfaen" w:hAnsi="Sylfaen" w:cs="Arial Armenian"/>
        </w:rPr>
        <w:t xml:space="preserve"> 29</w:t>
      </w:r>
      <w:bookmarkStart w:id="0" w:name="_GoBack"/>
      <w:bookmarkEnd w:id="0"/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3401A3"/>
    <w:rsid w:val="005C654D"/>
    <w:rsid w:val="00641D1C"/>
    <w:rsid w:val="006630E6"/>
    <w:rsid w:val="008C5ADE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2025-09-08T10:13:00Z</dcterms:created>
  <dcterms:modified xsi:type="dcterms:W3CDTF">2025-09-08T10:13:00Z</dcterms:modified>
</cp:coreProperties>
</file>