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FCEC2" w14:textId="09CA3515" w:rsidR="00426023" w:rsidRDefault="00ED6C8D" w:rsidP="00E22321">
      <w:pPr>
        <w:pStyle w:val="a3"/>
        <w:spacing w:before="8" w:line="276" w:lineRule="auto"/>
        <w:ind w:left="-142" w:right="160"/>
        <w:jc w:val="center"/>
        <w:rPr>
          <w:b/>
          <w:iCs/>
          <w:spacing w:val="-8"/>
          <w:lang w:val="hy-AM"/>
        </w:rPr>
      </w:pPr>
      <w:r>
        <w:rPr>
          <w:b/>
          <w:iCs/>
          <w:spacing w:val="-2"/>
          <w:lang w:val="hy-AM"/>
        </w:rPr>
        <w:t>Մրցույթ՝</w:t>
      </w:r>
      <w:r w:rsidR="00C12FF7">
        <w:rPr>
          <w:b/>
          <w:iCs/>
          <w:spacing w:val="-2"/>
          <w:lang w:val="hy-AM"/>
        </w:rPr>
        <w:t xml:space="preserve"> </w:t>
      </w:r>
      <w:r>
        <w:rPr>
          <w:b/>
          <w:iCs/>
          <w:spacing w:val="-11"/>
          <w:lang w:val="hy-AM"/>
        </w:rPr>
        <w:t xml:space="preserve"> </w:t>
      </w:r>
      <w:r>
        <w:rPr>
          <w:b/>
          <w:iCs/>
          <w:spacing w:val="-2"/>
          <w:lang w:val="hy-AM"/>
        </w:rPr>
        <w:t>ՀՀ</w:t>
      </w:r>
      <w:r>
        <w:rPr>
          <w:b/>
          <w:iCs/>
          <w:spacing w:val="-12"/>
          <w:lang w:val="hy-AM"/>
        </w:rPr>
        <w:t xml:space="preserve">  </w:t>
      </w:r>
      <w:r>
        <w:rPr>
          <w:b/>
          <w:iCs/>
          <w:spacing w:val="-2"/>
          <w:lang w:val="hy-AM"/>
        </w:rPr>
        <w:t>Շիրակի</w:t>
      </w:r>
      <w:r>
        <w:rPr>
          <w:b/>
          <w:iCs/>
          <w:spacing w:val="-8"/>
          <w:lang w:val="hy-AM"/>
        </w:rPr>
        <w:t xml:space="preserve"> </w:t>
      </w:r>
      <w:r>
        <w:rPr>
          <w:b/>
          <w:iCs/>
          <w:spacing w:val="-2"/>
          <w:lang w:val="hy-AM"/>
        </w:rPr>
        <w:t>մարզի</w:t>
      </w:r>
      <w:r>
        <w:rPr>
          <w:b/>
          <w:iCs/>
          <w:spacing w:val="-9"/>
          <w:lang w:val="hy-AM"/>
        </w:rPr>
        <w:t xml:space="preserve">  </w:t>
      </w:r>
      <w:r w:rsidR="006C027D">
        <w:rPr>
          <w:b/>
          <w:iCs/>
          <w:spacing w:val="-9"/>
        </w:rPr>
        <w:t xml:space="preserve"> </w:t>
      </w:r>
      <w:r>
        <w:rPr>
          <w:b/>
          <w:iCs/>
          <w:spacing w:val="-1"/>
          <w:lang w:val="hy-AM"/>
        </w:rPr>
        <w:t>«Արևիկի միջնակարգ</w:t>
      </w:r>
      <w:r>
        <w:rPr>
          <w:b/>
          <w:iCs/>
          <w:spacing w:val="43"/>
          <w:lang w:val="hy-AM"/>
        </w:rPr>
        <w:t xml:space="preserve"> </w:t>
      </w:r>
      <w:r>
        <w:rPr>
          <w:b/>
          <w:iCs/>
          <w:spacing w:val="-1"/>
          <w:lang w:val="hy-AM"/>
        </w:rPr>
        <w:t>դպրոց»</w:t>
      </w:r>
      <w:r w:rsidR="006C027D">
        <w:rPr>
          <w:b/>
          <w:iCs/>
          <w:spacing w:val="-1"/>
        </w:rPr>
        <w:t xml:space="preserve"> </w:t>
      </w:r>
      <w:r>
        <w:rPr>
          <w:b/>
          <w:iCs/>
          <w:spacing w:val="-57"/>
          <w:lang w:val="hy-AM"/>
        </w:rPr>
        <w:t xml:space="preserve">     </w:t>
      </w:r>
      <w:r w:rsidR="006C027D">
        <w:rPr>
          <w:b/>
          <w:iCs/>
          <w:spacing w:val="-57"/>
        </w:rPr>
        <w:t xml:space="preserve">    </w:t>
      </w:r>
      <w:r>
        <w:rPr>
          <w:b/>
          <w:iCs/>
          <w:spacing w:val="-2"/>
          <w:lang w:val="hy-AM"/>
        </w:rPr>
        <w:t>ՊՈԱԿ-ի</w:t>
      </w:r>
    </w:p>
    <w:p w14:paraId="05C36CB9" w14:textId="0436A085" w:rsidR="00ED6C8D" w:rsidRDefault="00B87658" w:rsidP="00E22321">
      <w:pPr>
        <w:pStyle w:val="a3"/>
        <w:spacing w:before="8" w:line="276" w:lineRule="auto"/>
        <w:ind w:left="-142" w:right="160" w:firstLine="284"/>
        <w:jc w:val="center"/>
        <w:rPr>
          <w:b/>
          <w:iCs/>
          <w:lang w:val="hy-AM"/>
        </w:rPr>
      </w:pPr>
      <w:r>
        <w:rPr>
          <w:b/>
          <w:iCs/>
          <w:spacing w:val="-8"/>
          <w:lang w:val="hy-AM"/>
        </w:rPr>
        <w:t>Ֆիզիկա</w:t>
      </w:r>
      <w:r w:rsidR="00D36C18">
        <w:rPr>
          <w:b/>
          <w:iCs/>
          <w:spacing w:val="-8"/>
          <w:lang w:val="hy-AM"/>
        </w:rPr>
        <w:t xml:space="preserve"> </w:t>
      </w:r>
      <w:r w:rsidR="00426023">
        <w:rPr>
          <w:b/>
          <w:iCs/>
          <w:spacing w:val="-8"/>
          <w:lang w:val="hy-AM"/>
        </w:rPr>
        <w:t xml:space="preserve">  </w:t>
      </w:r>
      <w:r w:rsidR="006A060B" w:rsidRPr="006A060B">
        <w:rPr>
          <w:rFonts w:cs="Arial"/>
          <w:b/>
          <w:iCs/>
          <w:lang w:val="hy-AM"/>
        </w:rPr>
        <w:t>(</w:t>
      </w:r>
      <w:r w:rsidR="00D36C18">
        <w:rPr>
          <w:rFonts w:cs="Arial"/>
          <w:b/>
          <w:iCs/>
          <w:lang w:val="hy-AM"/>
        </w:rPr>
        <w:t>8</w:t>
      </w:r>
      <w:r w:rsidR="006A060B" w:rsidRPr="006A060B">
        <w:rPr>
          <w:rFonts w:cs="Arial"/>
          <w:b/>
          <w:iCs/>
          <w:lang w:val="hy-AM"/>
        </w:rPr>
        <w:t xml:space="preserve"> դասաժամ)</w:t>
      </w:r>
      <w:r>
        <w:rPr>
          <w:rFonts w:cs="Arial"/>
          <w:b/>
          <w:iCs/>
          <w:lang w:val="hy-AM"/>
        </w:rPr>
        <w:t xml:space="preserve">, Կենսաբանություն </w:t>
      </w:r>
      <w:r w:rsidR="00C53C36">
        <w:rPr>
          <w:rFonts w:cs="Arial"/>
          <w:b/>
          <w:iCs/>
          <w:lang w:val="hy-AM"/>
        </w:rPr>
        <w:t xml:space="preserve">  </w:t>
      </w:r>
      <w:r w:rsidRPr="006A060B">
        <w:rPr>
          <w:rFonts w:cs="Arial"/>
          <w:b/>
          <w:iCs/>
          <w:lang w:val="hy-AM"/>
        </w:rPr>
        <w:t>(</w:t>
      </w:r>
      <w:r>
        <w:rPr>
          <w:rFonts w:cs="Arial"/>
          <w:b/>
          <w:iCs/>
          <w:lang w:val="hy-AM"/>
        </w:rPr>
        <w:t>4</w:t>
      </w:r>
      <w:r w:rsidRPr="006A060B">
        <w:rPr>
          <w:rFonts w:cs="Arial"/>
          <w:b/>
          <w:iCs/>
          <w:lang w:val="hy-AM"/>
        </w:rPr>
        <w:t xml:space="preserve"> դասաժամ)</w:t>
      </w:r>
      <w:r>
        <w:rPr>
          <w:rFonts w:cs="Arial"/>
          <w:b/>
          <w:iCs/>
          <w:lang w:val="hy-AM"/>
        </w:rPr>
        <w:t xml:space="preserve">, Քիմիա </w:t>
      </w:r>
      <w:r w:rsidRPr="006A060B">
        <w:rPr>
          <w:rFonts w:cs="Arial"/>
          <w:b/>
          <w:iCs/>
          <w:lang w:val="hy-AM"/>
        </w:rPr>
        <w:t>(</w:t>
      </w:r>
      <w:r>
        <w:rPr>
          <w:rFonts w:cs="Arial"/>
          <w:b/>
          <w:iCs/>
          <w:lang w:val="hy-AM"/>
        </w:rPr>
        <w:t>4</w:t>
      </w:r>
      <w:r w:rsidRPr="006A060B">
        <w:rPr>
          <w:rFonts w:cs="Arial"/>
          <w:b/>
          <w:iCs/>
          <w:lang w:val="hy-AM"/>
        </w:rPr>
        <w:t xml:space="preserve"> դասաժամ)</w:t>
      </w:r>
      <w:r w:rsidR="00ED6C8D">
        <w:rPr>
          <w:rFonts w:cs="Arial"/>
          <w:b/>
          <w:iCs/>
          <w:lang w:val="hy-AM"/>
        </w:rPr>
        <w:t xml:space="preserve"> </w:t>
      </w:r>
      <w:r w:rsidR="00ED6C8D">
        <w:rPr>
          <w:b/>
          <w:iCs/>
          <w:lang w:val="hy-AM"/>
        </w:rPr>
        <w:t>ուսուցչի</w:t>
      </w:r>
      <w:r w:rsidR="00ED6C8D">
        <w:rPr>
          <w:b/>
          <w:iCs/>
          <w:spacing w:val="1"/>
          <w:lang w:val="hy-AM"/>
        </w:rPr>
        <w:t xml:space="preserve"> </w:t>
      </w:r>
      <w:r w:rsidR="00ED6C8D">
        <w:rPr>
          <w:b/>
          <w:iCs/>
          <w:lang w:val="hy-AM"/>
        </w:rPr>
        <w:t>թափուր</w:t>
      </w:r>
      <w:r w:rsidR="00ED6C8D">
        <w:rPr>
          <w:b/>
          <w:iCs/>
          <w:spacing w:val="-9"/>
          <w:lang w:val="hy-AM"/>
        </w:rPr>
        <w:t xml:space="preserve"> </w:t>
      </w:r>
      <w:r w:rsidR="00ED6C8D">
        <w:rPr>
          <w:b/>
          <w:iCs/>
          <w:lang w:val="hy-AM"/>
        </w:rPr>
        <w:t>տեղ</w:t>
      </w:r>
      <w:r>
        <w:rPr>
          <w:b/>
          <w:iCs/>
          <w:lang w:val="hy-AM"/>
        </w:rPr>
        <w:t>եր</w:t>
      </w:r>
      <w:r w:rsidR="00C12FF7">
        <w:rPr>
          <w:b/>
          <w:iCs/>
          <w:lang w:val="hy-AM"/>
        </w:rPr>
        <w:t>ի</w:t>
      </w:r>
      <w:r w:rsidR="00ED6C8D">
        <w:rPr>
          <w:b/>
          <w:iCs/>
          <w:spacing w:val="-3"/>
          <w:lang w:val="hy-AM"/>
        </w:rPr>
        <w:t xml:space="preserve"> </w:t>
      </w:r>
      <w:r w:rsidR="00ED6C8D">
        <w:rPr>
          <w:b/>
          <w:iCs/>
          <w:lang w:val="hy-AM"/>
        </w:rPr>
        <w:t>համար</w:t>
      </w:r>
    </w:p>
    <w:p w14:paraId="352EAA1B" w14:textId="77777777" w:rsidR="00ED6C8D" w:rsidRDefault="00ED6C8D" w:rsidP="00ED6C8D">
      <w:pPr>
        <w:pStyle w:val="a3"/>
        <w:spacing w:before="8" w:line="276" w:lineRule="auto"/>
        <w:ind w:left="-851" w:right="160" w:firstLine="284"/>
        <w:jc w:val="center"/>
        <w:rPr>
          <w:rFonts w:cs="Arial"/>
          <w:b/>
          <w:iCs/>
          <w:lang w:val="hy-AM"/>
        </w:rPr>
      </w:pPr>
    </w:p>
    <w:p w14:paraId="5A40B0CA" w14:textId="77777777" w:rsidR="00ED6C8D" w:rsidRDefault="00ED6C8D" w:rsidP="00ED6C8D">
      <w:pPr>
        <w:pStyle w:val="a3"/>
        <w:spacing w:before="0" w:line="276" w:lineRule="auto"/>
        <w:ind w:left="-284" w:right="-279"/>
        <w:rPr>
          <w:lang w:val="hy-AM"/>
        </w:rPr>
      </w:pPr>
      <w:r>
        <w:rPr>
          <w:lang w:val="hy-AM"/>
        </w:rPr>
        <w:t>Մրցույթն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անցկացվում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է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երկու</w:t>
      </w:r>
      <w:r>
        <w:rPr>
          <w:spacing w:val="1"/>
          <w:lang w:val="hy-AM"/>
        </w:rPr>
        <w:t xml:space="preserve"> </w:t>
      </w:r>
      <w:r>
        <w:rPr>
          <w:lang w:val="hy-AM"/>
        </w:rPr>
        <w:t>փուլով՝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թեստավորման</w:t>
      </w:r>
      <w:r>
        <w:rPr>
          <w:spacing w:val="1"/>
          <w:lang w:val="hy-AM"/>
        </w:rPr>
        <w:t xml:space="preserve"> </w:t>
      </w:r>
      <w:r>
        <w:rPr>
          <w:lang w:val="hy-AM"/>
        </w:rPr>
        <w:t>և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հարցազրույցի: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Թեստավորման</w:t>
      </w:r>
      <w:r>
        <w:rPr>
          <w:spacing w:val="1"/>
          <w:lang w:val="hy-AM"/>
        </w:rPr>
        <w:t xml:space="preserve"> </w:t>
      </w:r>
      <w:r>
        <w:rPr>
          <w:lang w:val="hy-AM"/>
        </w:rPr>
        <w:t>փուլն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անցկացվում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է՝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ըստ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ՀՀ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ԿԳՄՍՆ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մշակած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հարցաշարի: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Հարցազրույցի</w:t>
      </w:r>
      <w:r>
        <w:rPr>
          <w:spacing w:val="1"/>
          <w:lang w:val="hy-AM"/>
        </w:rPr>
        <w:t xml:space="preserve"> </w:t>
      </w:r>
      <w:r>
        <w:rPr>
          <w:lang w:val="hy-AM"/>
        </w:rPr>
        <w:t>փուլի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հարցաշարը կազմում է հաստատությունը և յուրաքանչյուր մասնակցի հետ հարցազրույցն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անցկացնում</w:t>
      </w:r>
      <w:r>
        <w:rPr>
          <w:spacing w:val="3"/>
          <w:lang w:val="hy-AM"/>
        </w:rPr>
        <w:t xml:space="preserve"> </w:t>
      </w:r>
      <w:r>
        <w:rPr>
          <w:lang w:val="hy-AM"/>
        </w:rPr>
        <w:t>առանձին:</w:t>
      </w:r>
    </w:p>
    <w:p w14:paraId="7ECB0D32" w14:textId="77777777" w:rsidR="00ED6C8D" w:rsidRDefault="00ED6C8D" w:rsidP="00ED6C8D">
      <w:pPr>
        <w:pStyle w:val="a3"/>
        <w:spacing w:before="0" w:line="276" w:lineRule="auto"/>
        <w:ind w:left="-284" w:right="-279"/>
        <w:jc w:val="left"/>
        <w:rPr>
          <w:lang w:val="hy-AM"/>
        </w:rPr>
      </w:pPr>
      <w:r>
        <w:rPr>
          <w:lang w:val="hy-AM"/>
        </w:rPr>
        <w:t>Մրցույթին</w:t>
      </w:r>
      <w:r>
        <w:rPr>
          <w:spacing w:val="-3"/>
          <w:lang w:val="hy-AM"/>
        </w:rPr>
        <w:t xml:space="preserve"> </w:t>
      </w:r>
      <w:r>
        <w:rPr>
          <w:lang w:val="hy-AM"/>
        </w:rPr>
        <w:t>մասնակցելու</w:t>
      </w:r>
      <w:r>
        <w:rPr>
          <w:spacing w:val="-2"/>
          <w:lang w:val="hy-AM"/>
        </w:rPr>
        <w:t xml:space="preserve"> </w:t>
      </w:r>
      <w:r>
        <w:rPr>
          <w:lang w:val="hy-AM"/>
        </w:rPr>
        <w:t>համար</w:t>
      </w:r>
      <w:r>
        <w:rPr>
          <w:spacing w:val="-1"/>
          <w:lang w:val="hy-AM"/>
        </w:rPr>
        <w:t xml:space="preserve"> </w:t>
      </w:r>
      <w:r>
        <w:rPr>
          <w:lang w:val="hy-AM"/>
        </w:rPr>
        <w:t>պետք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է</w:t>
      </w:r>
      <w:r>
        <w:rPr>
          <w:spacing w:val="-4"/>
          <w:lang w:val="hy-AM"/>
        </w:rPr>
        <w:t xml:space="preserve"> </w:t>
      </w:r>
      <w:r>
        <w:rPr>
          <w:lang w:val="hy-AM"/>
        </w:rPr>
        <w:t>ներկայացնել`</w:t>
      </w:r>
    </w:p>
    <w:p w14:paraId="4EC632DF" w14:textId="77777777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before="25" w:after="0"/>
        <w:ind w:right="-27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դիմում (Ձև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1), մեկ </w:t>
      </w:r>
      <w:r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լուսանկար 3x4 չափի,</w:t>
      </w:r>
    </w:p>
    <w:p w14:paraId="249A6AA8" w14:textId="5DF0417E" w:rsidR="00ED6C8D" w:rsidRPr="00275C36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25" w:after="0"/>
        <w:ind w:right="-279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բարձրագույն</w:t>
      </w:r>
      <w:r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կրթությունը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հավաստող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փաստաթուղթ</w:t>
      </w:r>
      <w:r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(դիպլոմ),</w:t>
      </w:r>
      <w:r w:rsidR="00275C36" w:rsidRPr="00275C36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75C36" w:rsidRPr="00275C36">
        <w:rPr>
          <w:rFonts w:ascii="Sylfaen" w:hAnsi="Sylfaen"/>
          <w:color w:val="000000"/>
          <w:shd w:val="clear" w:color="auto" w:fill="FFFFFF"/>
          <w:lang w:val="hy-AM"/>
        </w:rPr>
        <w:t>միջին մասնագիտական կրթություն ունեցող և կամավոր ատեստավորում անցած ուսուցչի կողմից դպրոցի թափուր տեղի մրցույթին մասնակցելու դեպքում՝ միջին մասնագիտական կրթության փաստաթուղթ</w:t>
      </w:r>
      <w:r w:rsidR="00AD1841">
        <w:rPr>
          <w:rFonts w:ascii="Sylfaen" w:hAnsi="Sylfaen"/>
          <w:color w:val="000000"/>
          <w:shd w:val="clear" w:color="auto" w:fill="FFFFFF"/>
          <w:lang w:val="hy-AM"/>
        </w:rPr>
        <w:t>,</w:t>
      </w:r>
    </w:p>
    <w:p w14:paraId="52FA7A1C" w14:textId="77777777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24" w:after="0"/>
        <w:ind w:right="-27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անձը</w:t>
      </w:r>
      <w:proofErr w:type="spellEnd"/>
      <w:r>
        <w:rPr>
          <w:rFonts w:ascii="Sylfaen" w:hAnsi="Sylfaen"/>
          <w:spacing w:val="-3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հաստատող</w:t>
      </w:r>
      <w:proofErr w:type="spellEnd"/>
      <w:r>
        <w:rPr>
          <w:rFonts w:ascii="Sylfaen" w:hAnsi="Sylfaen"/>
          <w:spacing w:val="-3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փաստաթուղթ</w:t>
      </w:r>
      <w:proofErr w:type="spellEnd"/>
      <w:r>
        <w:rPr>
          <w:rFonts w:ascii="Sylfaen" w:hAnsi="Sylfaen"/>
          <w:sz w:val="24"/>
          <w:szCs w:val="24"/>
        </w:rPr>
        <w:t>,</w:t>
      </w:r>
    </w:p>
    <w:p w14:paraId="6E2B5E29" w14:textId="4C9C13A2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30" w:after="0"/>
        <w:ind w:right="-27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</w:t>
      </w:r>
      <w:proofErr w:type="spellStart"/>
      <w:r>
        <w:rPr>
          <w:rFonts w:ascii="Sylfaen" w:hAnsi="Sylfaen"/>
          <w:sz w:val="24"/>
          <w:szCs w:val="24"/>
        </w:rPr>
        <w:t>Հանրակրթության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մասին</w:t>
      </w:r>
      <w:proofErr w:type="spellEnd"/>
      <w:r>
        <w:rPr>
          <w:rFonts w:ascii="Sylfaen" w:hAnsi="Sylfaen"/>
          <w:sz w:val="24"/>
          <w:szCs w:val="24"/>
        </w:rPr>
        <w:t>»</w:t>
      </w:r>
      <w:r>
        <w:rPr>
          <w:rFonts w:ascii="Sylfaen" w:hAnsi="Sylfaen"/>
          <w:spacing w:val="1"/>
          <w:sz w:val="24"/>
          <w:szCs w:val="24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օրենքի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26-րդ</w:t>
      </w:r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հոդվածի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1-ին</w:t>
      </w:r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մասին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համապատասխան</w:t>
      </w:r>
      <w:proofErr w:type="spellEnd"/>
      <w:r>
        <w:rPr>
          <w:rFonts w:ascii="Sylfaen" w:hAnsi="Sylfaen"/>
          <w:sz w:val="24"/>
          <w:szCs w:val="24"/>
        </w:rPr>
        <w:t>՝</w:t>
      </w:r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աշխատանքային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ստաժի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վերաբերյալ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տեղեկանք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աշխատավայրից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աշխատանքային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գրքույկի</w:t>
      </w:r>
      <w:proofErr w:type="spellEnd"/>
      <w:r>
        <w:rPr>
          <w:rFonts w:ascii="Sylfaen" w:hAnsi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պատճենը</w:t>
      </w:r>
      <w:proofErr w:type="spellEnd"/>
      <w:r>
        <w:rPr>
          <w:rFonts w:ascii="Sylfaen" w:hAnsi="Sylfaen"/>
          <w:spacing w:val="2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առկայության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դեպքում</w:t>
      </w:r>
      <w:proofErr w:type="spellEnd"/>
      <w:r>
        <w:rPr>
          <w:rFonts w:ascii="Sylfaen" w:hAnsi="Sylfaen"/>
          <w:sz w:val="24"/>
          <w:szCs w:val="24"/>
        </w:rPr>
        <w:t>),</w:t>
      </w:r>
    </w:p>
    <w:p w14:paraId="10C82A82" w14:textId="77777777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after="0"/>
        <w:ind w:right="-27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   </w:t>
      </w:r>
      <w:proofErr w:type="spellStart"/>
      <w:r>
        <w:rPr>
          <w:rFonts w:ascii="Sylfaen" w:hAnsi="Sylfaen"/>
          <w:sz w:val="24"/>
          <w:szCs w:val="24"/>
        </w:rPr>
        <w:t>ինքնակենսագրություն</w:t>
      </w:r>
      <w:proofErr w:type="spellEnd"/>
      <w:r>
        <w:rPr>
          <w:rFonts w:ascii="Sylfaen" w:hAnsi="Sylfaen"/>
          <w:spacing w:val="-3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Ձև</w:t>
      </w:r>
      <w:proofErr w:type="spellEnd"/>
      <w:r>
        <w:rPr>
          <w:rFonts w:ascii="Sylfaen" w:hAnsi="Sylfaen"/>
          <w:spacing w:val="-5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5),</w:t>
      </w:r>
    </w:p>
    <w:p w14:paraId="6A136802" w14:textId="77777777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spacing w:before="25" w:after="0"/>
        <w:ind w:right="-279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այլ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պետությունների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քաղաքացիները</w:t>
      </w:r>
      <w:proofErr w:type="spellEnd"/>
      <w:r>
        <w:rPr>
          <w:rFonts w:ascii="Sylfaen" w:hAnsi="Sylfaen"/>
          <w:sz w:val="24"/>
          <w:szCs w:val="24"/>
        </w:rPr>
        <w:t>՝</w:t>
      </w:r>
      <w:r>
        <w:rPr>
          <w:rFonts w:ascii="Sylfaen" w:hAnsi="Sylfaen"/>
          <w:spacing w:val="1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ՀՀ-</w:t>
      </w:r>
      <w:proofErr w:type="spellStart"/>
      <w:r>
        <w:rPr>
          <w:rFonts w:ascii="Sylfaen" w:hAnsi="Sylfaen"/>
          <w:sz w:val="24"/>
          <w:szCs w:val="24"/>
        </w:rPr>
        <w:t>ում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աշխատելու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իրավունքը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հավաստող</w:t>
      </w:r>
      <w:proofErr w:type="spellEnd"/>
      <w:r>
        <w:rPr>
          <w:rFonts w:ascii="Sylfaen" w:hAnsi="Sylfaen"/>
          <w:spacing w:val="1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փաստաթուղթ</w:t>
      </w:r>
      <w:proofErr w:type="spellEnd"/>
      <w:r>
        <w:rPr>
          <w:rFonts w:ascii="Sylfaen" w:hAnsi="Sylfaen"/>
          <w:sz w:val="24"/>
          <w:szCs w:val="24"/>
        </w:rPr>
        <w:t>,</w:t>
      </w:r>
    </w:p>
    <w:p w14:paraId="058A0A11" w14:textId="77777777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after="0"/>
        <w:ind w:right="-27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ՀՀ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արական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սեռի</w:t>
      </w:r>
      <w:r>
        <w:rPr>
          <w:rFonts w:ascii="Sylfaen" w:hAnsi="Sylfaen"/>
          <w:spacing w:val="-2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քաղաքացիները՝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նաև</w:t>
      </w:r>
      <w:r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զինվորական</w:t>
      </w:r>
      <w:r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գրքույկ,</w:t>
      </w:r>
    </w:p>
    <w:p w14:paraId="1BB0F2E3" w14:textId="77777777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before="25" w:after="0"/>
        <w:ind w:right="-27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հրատարակված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հոդվածների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ցանկ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կամ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գիտական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կոչումը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հավաստող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փ</w:t>
      </w:r>
      <w:r>
        <w:rPr>
          <w:rFonts w:ascii="Sylfaen" w:hAnsi="Sylfaen"/>
          <w:sz w:val="24"/>
          <w:szCs w:val="24"/>
          <w:lang w:val="hy-AM"/>
        </w:rPr>
        <w:t>աստաթղթեր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(առկայության դեպքում),</w:t>
      </w:r>
    </w:p>
    <w:p w14:paraId="6E62B798" w14:textId="1AAA1D7F" w:rsidR="00ED6C8D" w:rsidRDefault="00ED6C8D" w:rsidP="00ED6C8D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after="0"/>
        <w:ind w:right="-27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որակավորման</w:t>
      </w:r>
      <w:r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տարակարգ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ունենալու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դեպքում՝</w:t>
      </w:r>
      <w:r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հավաստող</w:t>
      </w:r>
      <w:r>
        <w:rPr>
          <w:rFonts w:ascii="Sylfaen" w:hAnsi="Sylfaen"/>
          <w:spacing w:val="-7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փաստաթուղթ:</w:t>
      </w:r>
    </w:p>
    <w:p w14:paraId="0B3A5D58" w14:textId="650D63DA" w:rsidR="00275C36" w:rsidRPr="00275C36" w:rsidRDefault="00275C36" w:rsidP="00ED6C8D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after="0"/>
        <w:ind w:right="-279"/>
        <w:jc w:val="both"/>
        <w:rPr>
          <w:rFonts w:ascii="Sylfaen" w:hAnsi="Sylfaen"/>
          <w:sz w:val="24"/>
          <w:szCs w:val="24"/>
          <w:lang w:val="hy-AM"/>
        </w:rPr>
      </w:pPr>
      <w:r w:rsidRPr="00275C36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Հայաստանի Հանրապետության կառավարության 2022 թվականի ապրիլի 28-ի N 596-Ն որոշմամբ սահմանված կարգին համապատասխան` հաստատությունից դուրս մնացած լինելու դեպքում` կամավոր ատեստավորումից 60 և ավելի տոկոս արդյունք ցուցաբերած լինելու մասին տեղեկություն (մասնակցած լինելու դեպքում</w:t>
      </w:r>
      <w:r w:rsidR="00AD1841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)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,</w:t>
      </w:r>
    </w:p>
    <w:p w14:paraId="66EB268C" w14:textId="7B18F2E1" w:rsidR="00275C36" w:rsidRDefault="00275C36" w:rsidP="00ED6C8D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after="0"/>
        <w:ind w:right="-279"/>
        <w:jc w:val="both"/>
        <w:rPr>
          <w:rFonts w:ascii="Sylfaen" w:hAnsi="Sylfaen"/>
          <w:sz w:val="24"/>
          <w:szCs w:val="24"/>
          <w:lang w:val="hy-AM"/>
        </w:rPr>
      </w:pPr>
      <w:r w:rsidRPr="00275C36">
        <w:rPr>
          <w:rFonts w:ascii="Sylfaen" w:hAnsi="Sylfaen"/>
          <w:sz w:val="24"/>
          <w:szCs w:val="24"/>
          <w:lang w:val="hy-AM"/>
        </w:rPr>
        <w:t>«Հանրակրթության</w:t>
      </w:r>
      <w:r w:rsidRPr="00275C36"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 w:rsidRPr="00275C36">
        <w:rPr>
          <w:rFonts w:ascii="Sylfaen" w:hAnsi="Sylfaen"/>
          <w:sz w:val="24"/>
          <w:szCs w:val="24"/>
          <w:lang w:val="hy-AM"/>
        </w:rPr>
        <w:t>մասին»</w:t>
      </w:r>
      <w:r w:rsidR="002C5150">
        <w:rPr>
          <w:rFonts w:ascii="Sylfaen" w:hAnsi="Sylfaen"/>
          <w:sz w:val="24"/>
          <w:szCs w:val="24"/>
          <w:lang w:val="hy-AM"/>
        </w:rPr>
        <w:t xml:space="preserve"> </w:t>
      </w:r>
      <w:r w:rsidRPr="00275C36">
        <w:rPr>
          <w:rFonts w:ascii="Sylfaen" w:hAnsi="Sylfaen"/>
          <w:sz w:val="24"/>
          <w:szCs w:val="24"/>
          <w:lang w:val="hy-AM"/>
        </w:rPr>
        <w:t>օրենքի</w:t>
      </w:r>
      <w:r w:rsidRPr="00275C36"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 w:rsidRPr="00275C36">
        <w:rPr>
          <w:rFonts w:ascii="Sylfaen" w:hAnsi="Sylfaen"/>
          <w:sz w:val="24"/>
          <w:szCs w:val="24"/>
          <w:lang w:val="hy-AM"/>
        </w:rPr>
        <w:t>26-րդ</w:t>
      </w:r>
      <w:r w:rsidRPr="00275C36"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 w:rsidRPr="00275C36">
        <w:rPr>
          <w:rFonts w:ascii="Sylfaen" w:hAnsi="Sylfaen"/>
          <w:sz w:val="24"/>
          <w:szCs w:val="24"/>
          <w:lang w:val="hy-AM"/>
        </w:rPr>
        <w:t>հոդվածի</w:t>
      </w:r>
      <w:r>
        <w:rPr>
          <w:rFonts w:ascii="Sylfaen" w:hAnsi="Sylfaen"/>
          <w:sz w:val="24"/>
          <w:szCs w:val="24"/>
          <w:lang w:val="hy-AM"/>
        </w:rPr>
        <w:t xml:space="preserve"> 2-րդ մասի 1-ին կետի</w:t>
      </w:r>
      <w:r w:rsidR="00E11813">
        <w:rPr>
          <w:rFonts w:ascii="Sylfaen" w:hAnsi="Sylfaen"/>
          <w:sz w:val="24"/>
          <w:szCs w:val="24"/>
          <w:lang w:val="hy-AM"/>
        </w:rPr>
        <w:t xml:space="preserve"> (առկայության դեպքում նաև՝ 2-րդ կետի)</w:t>
      </w:r>
      <w:r w:rsidR="002C5150">
        <w:rPr>
          <w:rFonts w:ascii="Sylfaen" w:hAnsi="Sylfaen"/>
          <w:sz w:val="24"/>
          <w:szCs w:val="24"/>
          <w:lang w:val="hy-AM"/>
        </w:rPr>
        <w:t xml:space="preserve"> պահանջվող համապատասխան փաստաթուղթ</w:t>
      </w:r>
      <w:r w:rsidR="00E11813">
        <w:rPr>
          <w:rFonts w:ascii="Sylfaen" w:hAnsi="Sylfaen"/>
          <w:sz w:val="24"/>
          <w:szCs w:val="24"/>
          <w:lang w:val="hy-AM"/>
        </w:rPr>
        <w:t>,</w:t>
      </w:r>
    </w:p>
    <w:p w14:paraId="439D5025" w14:textId="6FF0F2BB" w:rsidR="002C5150" w:rsidRDefault="00E11813" w:rsidP="002C5150">
      <w:pPr>
        <w:pStyle w:val="a5"/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after="0"/>
        <w:ind w:right="-279"/>
        <w:jc w:val="both"/>
        <w:rPr>
          <w:rFonts w:ascii="Sylfaen" w:hAnsi="Sylfaen"/>
          <w:sz w:val="24"/>
          <w:szCs w:val="24"/>
          <w:lang w:val="hy-AM"/>
        </w:rPr>
      </w:pPr>
      <w:r w:rsidRPr="00275C36">
        <w:rPr>
          <w:rFonts w:ascii="Sylfaen" w:hAnsi="Sylfaen"/>
          <w:sz w:val="24"/>
          <w:szCs w:val="24"/>
          <w:lang w:val="hy-AM"/>
        </w:rPr>
        <w:t>«</w:t>
      </w:r>
      <w:r w:rsidR="002C5150" w:rsidRPr="00275C36">
        <w:rPr>
          <w:rFonts w:ascii="Sylfaen" w:hAnsi="Sylfaen"/>
          <w:sz w:val="24"/>
          <w:szCs w:val="24"/>
          <w:lang w:val="hy-AM"/>
        </w:rPr>
        <w:t>Հանրակրթության</w:t>
      </w:r>
      <w:r w:rsidR="002C5150" w:rsidRPr="00275C36"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 w:rsidR="002C5150" w:rsidRPr="00275C36">
        <w:rPr>
          <w:rFonts w:ascii="Sylfaen" w:hAnsi="Sylfaen"/>
          <w:sz w:val="24"/>
          <w:szCs w:val="24"/>
          <w:lang w:val="hy-AM"/>
        </w:rPr>
        <w:t>մասին»</w:t>
      </w:r>
      <w:r w:rsidR="002C5150" w:rsidRPr="00275C36">
        <w:rPr>
          <w:rFonts w:ascii="Sylfaen" w:hAnsi="Sylfaen"/>
          <w:spacing w:val="1"/>
          <w:sz w:val="24"/>
          <w:szCs w:val="24"/>
          <w:lang w:val="hy-AM"/>
        </w:rPr>
        <w:t xml:space="preserve">  </w:t>
      </w:r>
      <w:r w:rsidR="002C5150" w:rsidRPr="00275C36">
        <w:rPr>
          <w:rFonts w:ascii="Sylfaen" w:hAnsi="Sylfaen"/>
          <w:sz w:val="24"/>
          <w:szCs w:val="24"/>
          <w:lang w:val="hy-AM"/>
        </w:rPr>
        <w:t>օրենքի</w:t>
      </w:r>
      <w:r w:rsidR="002C5150" w:rsidRPr="00275C36"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 w:rsidR="002C5150" w:rsidRPr="00275C36">
        <w:rPr>
          <w:rFonts w:ascii="Sylfaen" w:hAnsi="Sylfaen"/>
          <w:sz w:val="24"/>
          <w:szCs w:val="24"/>
          <w:lang w:val="hy-AM"/>
        </w:rPr>
        <w:t>26-րդ</w:t>
      </w:r>
      <w:r w:rsidR="002C5150" w:rsidRPr="00275C36">
        <w:rPr>
          <w:rFonts w:ascii="Sylfaen" w:hAnsi="Sylfaen"/>
          <w:spacing w:val="1"/>
          <w:sz w:val="24"/>
          <w:szCs w:val="24"/>
          <w:lang w:val="hy-AM"/>
        </w:rPr>
        <w:t xml:space="preserve"> </w:t>
      </w:r>
      <w:r w:rsidR="002C5150" w:rsidRPr="00275C36">
        <w:rPr>
          <w:rFonts w:ascii="Sylfaen" w:hAnsi="Sylfaen"/>
          <w:sz w:val="24"/>
          <w:szCs w:val="24"/>
          <w:lang w:val="hy-AM"/>
        </w:rPr>
        <w:t>հոդվածի</w:t>
      </w:r>
      <w:r w:rsidR="002C5150">
        <w:rPr>
          <w:rFonts w:ascii="Sylfaen" w:hAnsi="Sylfaen"/>
          <w:sz w:val="24"/>
          <w:szCs w:val="24"/>
          <w:lang w:val="hy-AM"/>
        </w:rPr>
        <w:t xml:space="preserve"> 2-րդ մասի 3-րդ  կետի պահանջին համապատասխան տեղեկանք՝ բարձրագույն ուսումնական հաստատությունից:</w:t>
      </w:r>
    </w:p>
    <w:p w14:paraId="5C2A26D9" w14:textId="77777777" w:rsidR="00ED6C8D" w:rsidRDefault="00ED6C8D" w:rsidP="00665AD3">
      <w:pPr>
        <w:pStyle w:val="a3"/>
        <w:spacing w:before="213" w:line="276" w:lineRule="auto"/>
        <w:ind w:left="-284" w:right="-279"/>
        <w:rPr>
          <w:lang w:val="hy-AM"/>
        </w:rPr>
      </w:pPr>
      <w:r>
        <w:rPr>
          <w:lang w:val="hy-AM"/>
        </w:rPr>
        <w:t>Տնօրենի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կողմից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նշանակված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պատասխանատու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անձը</w:t>
      </w:r>
      <w:r>
        <w:rPr>
          <w:spacing w:val="1"/>
          <w:lang w:val="hy-AM"/>
        </w:rPr>
        <w:t xml:space="preserve"> </w:t>
      </w:r>
      <w:r>
        <w:rPr>
          <w:lang w:val="hy-AM"/>
        </w:rPr>
        <w:t>փաստաթղթերի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բնօրինակները</w:t>
      </w:r>
      <w:r>
        <w:rPr>
          <w:spacing w:val="-57"/>
          <w:lang w:val="hy-AM"/>
        </w:rPr>
        <w:t xml:space="preserve"> </w:t>
      </w:r>
      <w:r>
        <w:rPr>
          <w:lang w:val="hy-AM"/>
        </w:rPr>
        <w:t>համեմատում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է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պատճենների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հետ</w:t>
      </w:r>
      <w:r>
        <w:rPr>
          <w:spacing w:val="1"/>
          <w:lang w:val="hy-AM"/>
        </w:rPr>
        <w:t xml:space="preserve"> </w:t>
      </w:r>
      <w:r>
        <w:rPr>
          <w:lang w:val="hy-AM"/>
        </w:rPr>
        <w:t>և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բնօրինակները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վերադարձնում: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Եթե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ներկայացված</w:t>
      </w:r>
      <w:r>
        <w:rPr>
          <w:spacing w:val="1"/>
          <w:lang w:val="hy-AM"/>
        </w:rPr>
        <w:t xml:space="preserve"> </w:t>
      </w:r>
      <w:r>
        <w:rPr>
          <w:lang w:val="hy-AM"/>
        </w:rPr>
        <w:lastRenderedPageBreak/>
        <w:t>փաստաթղթերի ցանկն ամբողջական չէ կամ առկա են թերություններ, մասնակիցը կարող է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մինչև</w:t>
      </w:r>
      <w:r>
        <w:rPr>
          <w:spacing w:val="-1"/>
          <w:lang w:val="hy-AM"/>
        </w:rPr>
        <w:t xml:space="preserve"> </w:t>
      </w:r>
      <w:r>
        <w:rPr>
          <w:lang w:val="hy-AM"/>
        </w:rPr>
        <w:t>փաստաթղթերի</w:t>
      </w:r>
      <w:r>
        <w:rPr>
          <w:spacing w:val="2"/>
          <w:lang w:val="hy-AM"/>
        </w:rPr>
        <w:t xml:space="preserve"> </w:t>
      </w:r>
      <w:r>
        <w:rPr>
          <w:lang w:val="hy-AM"/>
        </w:rPr>
        <w:t>ընդունման ժամկետի</w:t>
      </w:r>
      <w:r>
        <w:rPr>
          <w:spacing w:val="2"/>
          <w:lang w:val="hy-AM"/>
        </w:rPr>
        <w:t xml:space="preserve"> </w:t>
      </w:r>
      <w:r>
        <w:rPr>
          <w:lang w:val="hy-AM"/>
        </w:rPr>
        <w:t>ավարտը</w:t>
      </w:r>
      <w:r>
        <w:rPr>
          <w:spacing w:val="1"/>
          <w:lang w:val="hy-AM"/>
        </w:rPr>
        <w:t xml:space="preserve"> </w:t>
      </w:r>
      <w:r>
        <w:rPr>
          <w:lang w:val="hy-AM"/>
        </w:rPr>
        <w:t>վերացնել</w:t>
      </w:r>
      <w:r>
        <w:rPr>
          <w:spacing w:val="3"/>
          <w:lang w:val="hy-AM"/>
        </w:rPr>
        <w:t xml:space="preserve"> </w:t>
      </w:r>
      <w:r>
        <w:rPr>
          <w:lang w:val="hy-AM"/>
        </w:rPr>
        <w:t>և</w:t>
      </w:r>
      <w:r>
        <w:rPr>
          <w:spacing w:val="-1"/>
          <w:lang w:val="hy-AM"/>
        </w:rPr>
        <w:t xml:space="preserve"> </w:t>
      </w:r>
      <w:r>
        <w:rPr>
          <w:lang w:val="hy-AM"/>
        </w:rPr>
        <w:t>համալրել</w:t>
      </w:r>
      <w:r>
        <w:rPr>
          <w:spacing w:val="-1"/>
          <w:lang w:val="hy-AM"/>
        </w:rPr>
        <w:t xml:space="preserve"> </w:t>
      </w:r>
      <w:r>
        <w:rPr>
          <w:lang w:val="hy-AM"/>
        </w:rPr>
        <w:t>դրանք:</w:t>
      </w:r>
    </w:p>
    <w:p w14:paraId="58212A92" w14:textId="480472EB" w:rsidR="00ED6C8D" w:rsidRDefault="00ED6C8D" w:rsidP="00665AD3">
      <w:pPr>
        <w:pStyle w:val="a3"/>
        <w:spacing w:before="157" w:line="276" w:lineRule="auto"/>
        <w:ind w:left="-284" w:right="-279"/>
        <w:rPr>
          <w:color w:val="000000" w:themeColor="text1"/>
          <w:lang w:val="hy-AM"/>
        </w:rPr>
      </w:pPr>
      <w:r>
        <w:rPr>
          <w:lang w:val="hy-AM"/>
        </w:rPr>
        <w:t xml:space="preserve">Փաստաթղթերն ընդունվում են </w:t>
      </w:r>
      <w:r w:rsidR="00C53C36">
        <w:rPr>
          <w:lang w:val="hy-AM"/>
        </w:rPr>
        <w:t>202</w:t>
      </w:r>
      <w:r w:rsidR="00B87658">
        <w:rPr>
          <w:lang w:val="hy-AM"/>
        </w:rPr>
        <w:t>5</w:t>
      </w:r>
      <w:r w:rsidR="00C53C36">
        <w:rPr>
          <w:lang w:val="hy-AM"/>
        </w:rPr>
        <w:t>թ.-ի</w:t>
      </w:r>
      <w:r w:rsidR="00426023">
        <w:rPr>
          <w:lang w:val="hy-AM"/>
        </w:rPr>
        <w:t xml:space="preserve"> </w:t>
      </w:r>
      <w:r w:rsidR="00B87658">
        <w:rPr>
          <w:lang w:val="hy-AM"/>
        </w:rPr>
        <w:t>սեպտեմբերի</w:t>
      </w:r>
      <w:r w:rsidR="00E22321">
        <w:rPr>
          <w:lang w:val="hy-AM"/>
        </w:rPr>
        <w:t xml:space="preserve"> </w:t>
      </w:r>
      <w:r w:rsidR="00072B78">
        <w:rPr>
          <w:lang w:val="hy-AM"/>
        </w:rPr>
        <w:t>29</w:t>
      </w:r>
      <w:r>
        <w:rPr>
          <w:color w:val="000000" w:themeColor="text1"/>
          <w:lang w:val="hy-AM"/>
        </w:rPr>
        <w:t>-ից մինչև</w:t>
      </w:r>
      <w:r w:rsidR="00426023">
        <w:rPr>
          <w:color w:val="000000" w:themeColor="text1"/>
          <w:lang w:val="hy-AM"/>
        </w:rPr>
        <w:t xml:space="preserve"> </w:t>
      </w:r>
      <w:r w:rsidR="00D36C18">
        <w:rPr>
          <w:color w:val="000000" w:themeColor="text1"/>
          <w:lang w:val="hy-AM"/>
        </w:rPr>
        <w:t>202</w:t>
      </w:r>
      <w:r w:rsidR="00B87658">
        <w:rPr>
          <w:color w:val="000000" w:themeColor="text1"/>
          <w:lang w:val="hy-AM"/>
        </w:rPr>
        <w:t>5</w:t>
      </w:r>
      <w:r w:rsidR="00D36C18">
        <w:rPr>
          <w:color w:val="000000" w:themeColor="text1"/>
          <w:lang w:val="hy-AM"/>
        </w:rPr>
        <w:t xml:space="preserve">թ. </w:t>
      </w:r>
      <w:r w:rsidR="00072B78">
        <w:rPr>
          <w:color w:val="000000" w:themeColor="text1"/>
          <w:lang w:val="hy-AM"/>
        </w:rPr>
        <w:t>հոկտեմբերի</w:t>
      </w:r>
      <w:r w:rsidR="00740E3A">
        <w:rPr>
          <w:color w:val="000000" w:themeColor="text1"/>
          <w:lang w:val="hy-AM"/>
        </w:rPr>
        <w:t xml:space="preserve"> </w:t>
      </w:r>
      <w:bookmarkStart w:id="0" w:name="_GoBack"/>
      <w:bookmarkEnd w:id="0"/>
      <w:r w:rsidR="00E22321">
        <w:rPr>
          <w:color w:val="000000" w:themeColor="text1"/>
          <w:lang w:val="hy-AM"/>
        </w:rPr>
        <w:t>1</w:t>
      </w:r>
      <w:r w:rsidR="00072B78">
        <w:rPr>
          <w:color w:val="000000" w:themeColor="text1"/>
          <w:lang w:val="hy-AM"/>
        </w:rPr>
        <w:t>0</w:t>
      </w:r>
      <w:r>
        <w:rPr>
          <w:color w:val="000000" w:themeColor="text1"/>
          <w:lang w:val="hy-AM"/>
        </w:rPr>
        <w:t xml:space="preserve">-ը ներառյալ, </w:t>
      </w:r>
      <w:r w:rsidR="00665AD3">
        <w:rPr>
          <w:color w:val="000000" w:themeColor="text1"/>
          <w:lang w:val="hy-AM"/>
        </w:rPr>
        <w:t xml:space="preserve"> </w:t>
      </w:r>
      <w:r>
        <w:rPr>
          <w:color w:val="000000" w:themeColor="text1"/>
          <w:lang w:val="hy-AM"/>
        </w:rPr>
        <w:t>ամեն</w:t>
      </w:r>
      <w:r w:rsidR="00665AD3">
        <w:rPr>
          <w:color w:val="000000" w:themeColor="text1"/>
          <w:lang w:val="hy-AM"/>
        </w:rPr>
        <w:t xml:space="preserve">  </w:t>
      </w:r>
      <w:r>
        <w:rPr>
          <w:color w:val="000000" w:themeColor="text1"/>
          <w:spacing w:val="-57"/>
          <w:lang w:val="hy-AM"/>
        </w:rPr>
        <w:t xml:space="preserve"> </w:t>
      </w:r>
      <w:r w:rsidR="00665AD3">
        <w:rPr>
          <w:color w:val="000000" w:themeColor="text1"/>
          <w:spacing w:val="-57"/>
          <w:lang w:val="hy-AM"/>
        </w:rPr>
        <w:t xml:space="preserve">               </w:t>
      </w:r>
      <w:r>
        <w:rPr>
          <w:color w:val="000000" w:themeColor="text1"/>
          <w:lang w:val="hy-AM"/>
        </w:rPr>
        <w:t>օր՝</w:t>
      </w:r>
      <w:r w:rsidR="00665AD3">
        <w:rPr>
          <w:color w:val="000000" w:themeColor="text1"/>
          <w:lang w:val="hy-AM"/>
        </w:rPr>
        <w:t xml:space="preserve"> </w:t>
      </w:r>
      <w:r>
        <w:rPr>
          <w:color w:val="000000" w:themeColor="text1"/>
          <w:spacing w:val="2"/>
          <w:lang w:val="hy-AM"/>
        </w:rPr>
        <w:t xml:space="preserve"> </w:t>
      </w:r>
      <w:r>
        <w:rPr>
          <w:color w:val="000000" w:themeColor="text1"/>
          <w:lang w:val="hy-AM"/>
        </w:rPr>
        <w:t>ժամը</w:t>
      </w:r>
      <w:r>
        <w:rPr>
          <w:color w:val="000000" w:themeColor="text1"/>
          <w:spacing w:val="1"/>
          <w:lang w:val="hy-AM"/>
        </w:rPr>
        <w:t xml:space="preserve"> </w:t>
      </w:r>
      <w:r w:rsidR="0025351B">
        <w:rPr>
          <w:color w:val="000000" w:themeColor="text1"/>
          <w:spacing w:val="1"/>
          <w:lang w:val="hy-AM"/>
        </w:rPr>
        <w:t>9</w:t>
      </w:r>
      <w:r>
        <w:rPr>
          <w:color w:val="000000" w:themeColor="text1"/>
          <w:lang w:val="hy-AM"/>
        </w:rPr>
        <w:t>:00-ից</w:t>
      </w:r>
      <w:r>
        <w:rPr>
          <w:color w:val="000000" w:themeColor="text1"/>
          <w:spacing w:val="-5"/>
          <w:lang w:val="hy-AM"/>
        </w:rPr>
        <w:t xml:space="preserve"> </w:t>
      </w:r>
      <w:r w:rsidR="00426023">
        <w:rPr>
          <w:color w:val="000000" w:themeColor="text1"/>
          <w:spacing w:val="-5"/>
          <w:lang w:val="hy-AM"/>
        </w:rPr>
        <w:t>16</w:t>
      </w:r>
      <w:r>
        <w:rPr>
          <w:color w:val="000000" w:themeColor="text1"/>
          <w:lang w:val="hy-AM"/>
        </w:rPr>
        <w:t>:00-ը,</w:t>
      </w:r>
      <w:r>
        <w:rPr>
          <w:color w:val="000000" w:themeColor="text1"/>
          <w:spacing w:val="3"/>
          <w:lang w:val="hy-AM"/>
        </w:rPr>
        <w:t xml:space="preserve"> </w:t>
      </w:r>
      <w:r>
        <w:rPr>
          <w:color w:val="000000" w:themeColor="text1"/>
          <w:lang w:val="hy-AM"/>
        </w:rPr>
        <w:t>բացի</w:t>
      </w:r>
      <w:r>
        <w:rPr>
          <w:color w:val="000000" w:themeColor="text1"/>
          <w:spacing w:val="1"/>
          <w:lang w:val="hy-AM"/>
        </w:rPr>
        <w:t xml:space="preserve"> </w:t>
      </w:r>
      <w:r>
        <w:rPr>
          <w:color w:val="000000" w:themeColor="text1"/>
          <w:lang w:val="hy-AM"/>
        </w:rPr>
        <w:t>շաբաթ,</w:t>
      </w:r>
      <w:r>
        <w:rPr>
          <w:color w:val="000000" w:themeColor="text1"/>
          <w:spacing w:val="2"/>
          <w:lang w:val="hy-AM"/>
        </w:rPr>
        <w:t xml:space="preserve"> </w:t>
      </w:r>
      <w:r>
        <w:rPr>
          <w:color w:val="000000" w:themeColor="text1"/>
          <w:lang w:val="hy-AM"/>
        </w:rPr>
        <w:t>կիրակի</w:t>
      </w:r>
      <w:r>
        <w:rPr>
          <w:color w:val="000000" w:themeColor="text1"/>
          <w:spacing w:val="1"/>
          <w:lang w:val="hy-AM"/>
        </w:rPr>
        <w:t xml:space="preserve"> </w:t>
      </w:r>
      <w:r>
        <w:rPr>
          <w:color w:val="000000" w:themeColor="text1"/>
          <w:lang w:val="hy-AM"/>
        </w:rPr>
        <w:t>և</w:t>
      </w:r>
      <w:r>
        <w:rPr>
          <w:color w:val="000000" w:themeColor="text1"/>
          <w:spacing w:val="-1"/>
          <w:lang w:val="hy-AM"/>
        </w:rPr>
        <w:t xml:space="preserve">  այլ </w:t>
      </w:r>
      <w:r>
        <w:rPr>
          <w:color w:val="000000" w:themeColor="text1"/>
          <w:lang w:val="hy-AM"/>
        </w:rPr>
        <w:t>ոչ</w:t>
      </w:r>
      <w:r>
        <w:rPr>
          <w:color w:val="000000" w:themeColor="text1"/>
          <w:spacing w:val="-1"/>
          <w:lang w:val="hy-AM"/>
        </w:rPr>
        <w:t xml:space="preserve"> </w:t>
      </w:r>
      <w:r>
        <w:rPr>
          <w:color w:val="000000" w:themeColor="text1"/>
          <w:lang w:val="hy-AM"/>
        </w:rPr>
        <w:t>աշխատանքային</w:t>
      </w:r>
      <w:r>
        <w:rPr>
          <w:color w:val="000000" w:themeColor="text1"/>
          <w:spacing w:val="1"/>
          <w:lang w:val="hy-AM"/>
        </w:rPr>
        <w:t xml:space="preserve"> </w:t>
      </w:r>
      <w:r>
        <w:rPr>
          <w:color w:val="000000" w:themeColor="text1"/>
          <w:lang w:val="hy-AM"/>
        </w:rPr>
        <w:t>օրերից:</w:t>
      </w:r>
    </w:p>
    <w:p w14:paraId="0B6B17C8" w14:textId="0C654F3A" w:rsidR="00ED6C8D" w:rsidRDefault="00ED6C8D" w:rsidP="00ED6C8D">
      <w:pPr>
        <w:pStyle w:val="a3"/>
        <w:spacing w:before="162" w:line="276" w:lineRule="auto"/>
        <w:ind w:left="-284" w:right="-279"/>
        <w:rPr>
          <w:lang w:val="hy-AM"/>
        </w:rPr>
      </w:pPr>
      <w:r>
        <w:rPr>
          <w:color w:val="000000" w:themeColor="text1"/>
          <w:lang w:val="hy-AM"/>
        </w:rPr>
        <w:t>Մրցույթը</w:t>
      </w:r>
      <w:r>
        <w:rPr>
          <w:color w:val="000000" w:themeColor="text1"/>
          <w:spacing w:val="7"/>
          <w:lang w:val="hy-AM"/>
        </w:rPr>
        <w:t xml:space="preserve"> </w:t>
      </w:r>
      <w:r>
        <w:rPr>
          <w:color w:val="000000" w:themeColor="text1"/>
          <w:lang w:val="hy-AM"/>
        </w:rPr>
        <w:t>տեղի</w:t>
      </w:r>
      <w:r>
        <w:rPr>
          <w:color w:val="000000" w:themeColor="text1"/>
          <w:spacing w:val="65"/>
          <w:lang w:val="hy-AM"/>
        </w:rPr>
        <w:t xml:space="preserve"> </w:t>
      </w:r>
      <w:r>
        <w:rPr>
          <w:color w:val="000000" w:themeColor="text1"/>
          <w:lang w:val="hy-AM"/>
        </w:rPr>
        <w:t>կունենա</w:t>
      </w:r>
      <w:r>
        <w:rPr>
          <w:color w:val="000000" w:themeColor="text1"/>
          <w:spacing w:val="61"/>
          <w:lang w:val="hy-AM"/>
        </w:rPr>
        <w:t xml:space="preserve"> </w:t>
      </w:r>
      <w:r w:rsidR="00542AAF" w:rsidRPr="00542AAF">
        <w:rPr>
          <w:lang w:val="hy-AM"/>
        </w:rPr>
        <w:t>202</w:t>
      </w:r>
      <w:r w:rsidR="00B87658">
        <w:rPr>
          <w:lang w:val="hy-AM"/>
        </w:rPr>
        <w:t>5</w:t>
      </w:r>
      <w:r w:rsidR="00E11813">
        <w:rPr>
          <w:lang w:val="hy-AM"/>
        </w:rPr>
        <w:t>թ</w:t>
      </w:r>
      <w:r w:rsidR="00426023">
        <w:rPr>
          <w:lang w:val="hy-AM"/>
        </w:rPr>
        <w:t>.</w:t>
      </w:r>
      <w:r>
        <w:rPr>
          <w:color w:val="000000" w:themeColor="text1"/>
          <w:lang w:val="hy-AM"/>
        </w:rPr>
        <w:t xml:space="preserve"> </w:t>
      </w:r>
      <w:r w:rsidR="00072B78">
        <w:rPr>
          <w:color w:val="000000" w:themeColor="text1"/>
          <w:lang w:val="hy-AM"/>
        </w:rPr>
        <w:t>հոկտեմբերի</w:t>
      </w:r>
      <w:r w:rsidR="00B87658">
        <w:rPr>
          <w:color w:val="000000" w:themeColor="text1"/>
          <w:lang w:val="hy-AM"/>
        </w:rPr>
        <w:t xml:space="preserve"> </w:t>
      </w:r>
      <w:r w:rsidR="00E22321">
        <w:rPr>
          <w:color w:val="000000" w:themeColor="text1"/>
          <w:lang w:val="hy-AM"/>
        </w:rPr>
        <w:t xml:space="preserve"> </w:t>
      </w:r>
      <w:r w:rsidR="006A060B">
        <w:rPr>
          <w:color w:val="000000" w:themeColor="text1"/>
          <w:lang w:val="hy-AM"/>
        </w:rPr>
        <w:t xml:space="preserve">  </w:t>
      </w:r>
      <w:r w:rsidR="00B87658">
        <w:rPr>
          <w:color w:val="000000" w:themeColor="text1"/>
          <w:lang w:val="hy-AM"/>
        </w:rPr>
        <w:t>1</w:t>
      </w:r>
      <w:r w:rsidR="00072B78">
        <w:rPr>
          <w:color w:val="000000" w:themeColor="text1"/>
          <w:lang w:val="hy-AM"/>
        </w:rPr>
        <w:t>5</w:t>
      </w:r>
      <w:r>
        <w:rPr>
          <w:color w:val="000000" w:themeColor="text1"/>
          <w:lang w:val="hy-AM"/>
        </w:rPr>
        <w:t>-ին`</w:t>
      </w:r>
      <w:r>
        <w:rPr>
          <w:color w:val="000000" w:themeColor="text1"/>
          <w:spacing w:val="61"/>
          <w:lang w:val="hy-AM"/>
        </w:rPr>
        <w:t xml:space="preserve"> </w:t>
      </w:r>
      <w:r>
        <w:rPr>
          <w:color w:val="000000" w:themeColor="text1"/>
          <w:lang w:val="hy-AM"/>
        </w:rPr>
        <w:t>ժամը</w:t>
      </w:r>
      <w:r>
        <w:rPr>
          <w:color w:val="000000" w:themeColor="text1"/>
          <w:spacing w:val="61"/>
          <w:lang w:val="hy-AM"/>
        </w:rPr>
        <w:t xml:space="preserve"> </w:t>
      </w:r>
      <w:r>
        <w:rPr>
          <w:color w:val="000000" w:themeColor="text1"/>
          <w:lang w:val="hy-AM"/>
        </w:rPr>
        <w:t>14:00-ին,</w:t>
      </w:r>
      <w:r>
        <w:rPr>
          <w:color w:val="000000" w:themeColor="text1"/>
          <w:spacing w:val="64"/>
          <w:lang w:val="hy-AM"/>
        </w:rPr>
        <w:t xml:space="preserve"> </w:t>
      </w:r>
      <w:r>
        <w:rPr>
          <w:color w:val="000000" w:themeColor="text1"/>
          <w:lang w:val="hy-AM"/>
        </w:rPr>
        <w:t>ՀՀ</w:t>
      </w:r>
      <w:r>
        <w:rPr>
          <w:spacing w:val="62"/>
          <w:lang w:val="hy-AM"/>
        </w:rPr>
        <w:t xml:space="preserve"> </w:t>
      </w:r>
      <w:r>
        <w:rPr>
          <w:lang w:val="hy-AM"/>
        </w:rPr>
        <w:t>Շիրակի</w:t>
      </w:r>
      <w:r>
        <w:rPr>
          <w:spacing w:val="65"/>
          <w:lang w:val="hy-AM"/>
        </w:rPr>
        <w:t xml:space="preserve"> </w:t>
      </w:r>
      <w:r>
        <w:rPr>
          <w:lang w:val="hy-AM"/>
        </w:rPr>
        <w:t>մարզի</w:t>
      </w:r>
    </w:p>
    <w:p w14:paraId="267C06FC" w14:textId="1AF59B22" w:rsidR="00ED6C8D" w:rsidRDefault="00ED6C8D" w:rsidP="00ED6C8D">
      <w:pPr>
        <w:pStyle w:val="a3"/>
        <w:spacing w:line="276" w:lineRule="auto"/>
        <w:ind w:left="-284" w:right="-279"/>
        <w:rPr>
          <w:color w:val="0D0D0D" w:themeColor="text1" w:themeTint="F2"/>
          <w:lang w:val="hy-AM"/>
        </w:rPr>
      </w:pPr>
      <w:r>
        <w:rPr>
          <w:lang w:val="hy-AM"/>
        </w:rPr>
        <w:t>Արևիկի  միջնակարգ</w:t>
      </w:r>
      <w:r>
        <w:rPr>
          <w:spacing w:val="1"/>
          <w:lang w:val="hy-AM"/>
        </w:rPr>
        <w:t xml:space="preserve"> </w:t>
      </w:r>
      <w:r>
        <w:rPr>
          <w:lang w:val="hy-AM"/>
        </w:rPr>
        <w:t xml:space="preserve">դպրոցում հասցե՝ գյուղ Արևիկ, </w:t>
      </w:r>
      <w:r>
        <w:rPr>
          <w:rFonts w:cs="Arial"/>
          <w:color w:val="0D0D0D" w:themeColor="text1" w:themeTint="F2"/>
          <w:lang w:val="hy-AM"/>
        </w:rPr>
        <w:t>փ</w:t>
      </w:r>
      <w:r>
        <w:rPr>
          <w:color w:val="0D0D0D" w:themeColor="text1" w:themeTint="F2"/>
          <w:lang w:val="hy-AM"/>
        </w:rPr>
        <w:t>1/4:</w:t>
      </w:r>
    </w:p>
    <w:p w14:paraId="5B4D2877" w14:textId="77777777" w:rsidR="004B0D03" w:rsidRDefault="004B0D03" w:rsidP="00ED6C8D">
      <w:pPr>
        <w:pStyle w:val="a3"/>
        <w:spacing w:line="276" w:lineRule="auto"/>
        <w:ind w:left="-284" w:right="-279"/>
        <w:rPr>
          <w:lang w:val="hy-AM"/>
        </w:rPr>
      </w:pPr>
    </w:p>
    <w:p w14:paraId="7F24B547" w14:textId="77777777" w:rsidR="00ED6C8D" w:rsidRDefault="00ED6C8D" w:rsidP="00ED6C8D">
      <w:pPr>
        <w:spacing w:line="276" w:lineRule="auto"/>
        <w:ind w:left="-284" w:right="-27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Տեղեկությունների</w:t>
      </w:r>
      <w:r>
        <w:rPr>
          <w:rFonts w:ascii="Sylfaen" w:hAnsi="Sylfaen"/>
          <w:spacing w:val="-3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համար</w:t>
      </w:r>
      <w:r>
        <w:rPr>
          <w:rFonts w:ascii="Sylfaen" w:hAnsi="Sylfaen"/>
          <w:spacing w:val="-2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զանգահարել՝ </w:t>
      </w:r>
      <w:r>
        <w:rPr>
          <w:rFonts w:ascii="Sylfaen" w:hAnsi="Sylfaen"/>
          <w:spacing w:val="-1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093-72-72-56</w:t>
      </w:r>
      <w:r>
        <w:rPr>
          <w:rFonts w:ascii="Sylfaen" w:hAnsi="Sylfaen"/>
          <w:spacing w:val="55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հեռախոսահամարով:</w:t>
      </w:r>
    </w:p>
    <w:p w14:paraId="3E4B6CCA" w14:textId="77777777" w:rsidR="00ED6C8D" w:rsidRDefault="00ED6C8D" w:rsidP="00ED6C8D">
      <w:pPr>
        <w:spacing w:line="276" w:lineRule="auto"/>
        <w:ind w:left="-1276" w:right="-284"/>
        <w:rPr>
          <w:rFonts w:ascii="Sylfaen" w:hAnsi="Sylfaen"/>
          <w:sz w:val="24"/>
          <w:szCs w:val="24"/>
          <w:lang w:val="hy-AM"/>
        </w:rPr>
      </w:pPr>
    </w:p>
    <w:p w14:paraId="3DE96C3D" w14:textId="77777777" w:rsidR="00E93ACD" w:rsidRDefault="00E93ACD"/>
    <w:sectPr w:rsidR="00E93ACD" w:rsidSect="00B30D0F">
      <w:pgSz w:w="12191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54B67"/>
    <w:multiLevelType w:val="hybridMultilevel"/>
    <w:tmpl w:val="08585E6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CD"/>
    <w:rsid w:val="00072B78"/>
    <w:rsid w:val="0025351B"/>
    <w:rsid w:val="00275C36"/>
    <w:rsid w:val="002C5150"/>
    <w:rsid w:val="00426023"/>
    <w:rsid w:val="004B0D03"/>
    <w:rsid w:val="00542AAF"/>
    <w:rsid w:val="00665AD3"/>
    <w:rsid w:val="006A060B"/>
    <w:rsid w:val="006C027D"/>
    <w:rsid w:val="00740E3A"/>
    <w:rsid w:val="008A2F0C"/>
    <w:rsid w:val="00AD1841"/>
    <w:rsid w:val="00B30D0F"/>
    <w:rsid w:val="00B87658"/>
    <w:rsid w:val="00C12FF7"/>
    <w:rsid w:val="00C53C36"/>
    <w:rsid w:val="00D1412B"/>
    <w:rsid w:val="00D36C18"/>
    <w:rsid w:val="00E11813"/>
    <w:rsid w:val="00E22321"/>
    <w:rsid w:val="00E93ACD"/>
    <w:rsid w:val="00E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136B"/>
  <w15:chartTrackingRefBased/>
  <w15:docId w15:val="{3F566F47-C720-4845-98F4-A678E3CC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D6C8D"/>
    <w:pPr>
      <w:widowControl w:val="0"/>
      <w:autoSpaceDE w:val="0"/>
      <w:autoSpaceDN w:val="0"/>
      <w:spacing w:before="25" w:after="0" w:line="240" w:lineRule="auto"/>
      <w:ind w:left="110"/>
      <w:jc w:val="both"/>
    </w:pPr>
    <w:rPr>
      <w:rFonts w:ascii="Sylfaen" w:eastAsia="Sylfaen" w:hAnsi="Sylfaen" w:cs="Sylfae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D6C8D"/>
    <w:rPr>
      <w:rFonts w:ascii="Sylfaen" w:eastAsia="Sylfaen" w:hAnsi="Sylfaen" w:cs="Sylfaen"/>
      <w:sz w:val="24"/>
      <w:szCs w:val="24"/>
    </w:rPr>
  </w:style>
  <w:style w:type="paragraph" w:styleId="a5">
    <w:name w:val="List Paragraph"/>
    <w:basedOn w:val="a"/>
    <w:uiPriority w:val="1"/>
    <w:qFormat/>
    <w:rsid w:val="00ED6C8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072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Սուսաննա Սիմոնյան</dc:creator>
  <cp:keywords/>
  <dc:description/>
  <cp:lastModifiedBy>user</cp:lastModifiedBy>
  <cp:revision>30</cp:revision>
  <cp:lastPrinted>2025-09-29T06:14:00Z</cp:lastPrinted>
  <dcterms:created xsi:type="dcterms:W3CDTF">2024-05-20T06:02:00Z</dcterms:created>
  <dcterms:modified xsi:type="dcterms:W3CDTF">2025-09-29T06:33:00Z</dcterms:modified>
</cp:coreProperties>
</file>